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D80" w:rsidRPr="00334BF1" w:rsidRDefault="003C5F2C" w:rsidP="003C5F2C">
      <w:pPr>
        <w:jc w:val="right"/>
        <w:rPr>
          <w:b/>
          <w:sz w:val="28"/>
          <w:szCs w:val="28"/>
        </w:rPr>
      </w:pPr>
      <w:bookmarkStart w:id="0" w:name="_GoBack"/>
      <w:bookmarkEnd w:id="0"/>
      <w:r w:rsidRPr="00334BF1">
        <w:rPr>
          <w:b/>
          <w:sz w:val="28"/>
          <w:szCs w:val="28"/>
        </w:rPr>
        <w:t>ПРИЛОЖЕНИЕ</w:t>
      </w:r>
    </w:p>
    <w:p w:rsidR="003C5F2C" w:rsidRPr="00334BF1" w:rsidRDefault="003C5F2C" w:rsidP="003C5F2C">
      <w:pPr>
        <w:jc w:val="center"/>
      </w:pPr>
    </w:p>
    <w:p w:rsidR="003C5F2C" w:rsidRPr="00334BF1" w:rsidRDefault="003C5F2C" w:rsidP="003C5F2C">
      <w:pPr>
        <w:jc w:val="center"/>
        <w:rPr>
          <w:sz w:val="28"/>
          <w:szCs w:val="28"/>
        </w:rPr>
      </w:pPr>
    </w:p>
    <w:p w:rsidR="003C5F2C" w:rsidRPr="00334BF1" w:rsidRDefault="003C5F2C" w:rsidP="003C5F2C">
      <w:pPr>
        <w:jc w:val="center"/>
        <w:rPr>
          <w:sz w:val="28"/>
          <w:szCs w:val="28"/>
        </w:rPr>
      </w:pPr>
      <w:r w:rsidRPr="00334BF1">
        <w:rPr>
          <w:sz w:val="28"/>
          <w:szCs w:val="28"/>
        </w:rPr>
        <w:t>ИНСТРУКЦИЯ ПО ВНЕСЕНИЮ РЕКВИЗИТОВ</w:t>
      </w:r>
      <w:r w:rsidR="00AE4033" w:rsidRPr="00334BF1">
        <w:rPr>
          <w:sz w:val="28"/>
          <w:szCs w:val="28"/>
        </w:rPr>
        <w:t xml:space="preserve"> СЧЕТА </w:t>
      </w:r>
      <w:r w:rsidRPr="00334BF1">
        <w:rPr>
          <w:sz w:val="28"/>
          <w:szCs w:val="28"/>
        </w:rPr>
        <w:t>ДЛЯ ПЕРЕЧИСЛЕНИЯ ДОХОДОВ ОТ ПЛАТЫ В СЧ</w:t>
      </w:r>
      <w:r w:rsidR="00AE4033" w:rsidRPr="00334BF1">
        <w:rPr>
          <w:sz w:val="28"/>
          <w:szCs w:val="28"/>
        </w:rPr>
        <w:t>ЕТ ВОЗМЕЩЕНИЯ ВРЕДА СОБСТВЕННИКАМИ</w:t>
      </w:r>
      <w:r w:rsidRPr="00334BF1">
        <w:rPr>
          <w:sz w:val="28"/>
          <w:szCs w:val="28"/>
        </w:rPr>
        <w:t xml:space="preserve"> АВТОМОБИЛЬНЫХ ДОРОГ</w:t>
      </w:r>
    </w:p>
    <w:p w:rsidR="003C5F2C" w:rsidRPr="00334BF1" w:rsidRDefault="003C5F2C" w:rsidP="003C5F2C"/>
    <w:p w:rsidR="003C5F2C" w:rsidRPr="00334BF1" w:rsidRDefault="003C5F2C" w:rsidP="003C5F2C"/>
    <w:p w:rsidR="00AE4033" w:rsidRPr="00334BF1" w:rsidRDefault="003C5F2C" w:rsidP="009344FB">
      <w:pPr>
        <w:pStyle w:val="a4"/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334BF1">
        <w:rPr>
          <w:sz w:val="26"/>
          <w:szCs w:val="26"/>
        </w:rPr>
        <w:t xml:space="preserve">Авторизоваться в </w:t>
      </w:r>
      <w:r w:rsidR="00AE4033" w:rsidRPr="00334BF1">
        <w:rPr>
          <w:sz w:val="26"/>
          <w:szCs w:val="26"/>
        </w:rPr>
        <w:t xml:space="preserve">удаленном рабочем месте владельца объекта дорожной инфраструктуры </w:t>
      </w:r>
      <w:r w:rsidR="009344FB" w:rsidRPr="00334BF1">
        <w:rPr>
          <w:sz w:val="26"/>
          <w:szCs w:val="26"/>
        </w:rPr>
        <w:t xml:space="preserve">(далее - УРМ ВОДИ) федеральной государственной информационной системы выдачи специального разрешения на движение по автомобильным дорогам тяжеловесного и (или) крупногабаритного транспортного средства </w:t>
      </w:r>
      <w:r w:rsidR="009344FB" w:rsidRPr="00334BF1">
        <w:rPr>
          <w:sz w:val="26"/>
          <w:szCs w:val="26"/>
        </w:rPr>
        <w:br/>
        <w:t xml:space="preserve">(далее </w:t>
      </w:r>
      <w:r w:rsidR="00AE4033" w:rsidRPr="00334BF1">
        <w:rPr>
          <w:sz w:val="26"/>
          <w:szCs w:val="26"/>
        </w:rPr>
        <w:t>–</w:t>
      </w:r>
      <w:r w:rsidR="009344FB" w:rsidRPr="00334BF1">
        <w:rPr>
          <w:sz w:val="26"/>
          <w:szCs w:val="26"/>
        </w:rPr>
        <w:t xml:space="preserve"> </w:t>
      </w:r>
      <w:r w:rsidR="00AE4033" w:rsidRPr="00334BF1">
        <w:rPr>
          <w:sz w:val="26"/>
          <w:szCs w:val="26"/>
        </w:rPr>
        <w:t>система выдачи специального разрешения</w:t>
      </w:r>
      <w:r w:rsidR="009344FB" w:rsidRPr="00334BF1">
        <w:rPr>
          <w:sz w:val="26"/>
          <w:szCs w:val="26"/>
        </w:rPr>
        <w:t xml:space="preserve">) по ссылке: </w:t>
      </w:r>
    </w:p>
    <w:p w:rsidR="009344FB" w:rsidRPr="00334BF1" w:rsidRDefault="00926A55" w:rsidP="00AE4033">
      <w:pPr>
        <w:pStyle w:val="a4"/>
        <w:ind w:left="709"/>
        <w:jc w:val="both"/>
        <w:rPr>
          <w:sz w:val="26"/>
          <w:szCs w:val="26"/>
        </w:rPr>
      </w:pPr>
      <w:hyperlink r:id="rId6" w:history="1">
        <w:r w:rsidR="003C5F2C" w:rsidRPr="00334BF1">
          <w:rPr>
            <w:rStyle w:val="a7"/>
            <w:sz w:val="26"/>
            <w:szCs w:val="26"/>
          </w:rPr>
          <w:t>https://urm.safe-route.ru/vodi-urm</w:t>
        </w:r>
      </w:hyperlink>
    </w:p>
    <w:p w:rsidR="003C5F2C" w:rsidRPr="00334BF1" w:rsidRDefault="003C5F2C" w:rsidP="009344FB">
      <w:pPr>
        <w:pStyle w:val="a4"/>
        <w:ind w:firstLine="709"/>
        <w:jc w:val="both"/>
        <w:rPr>
          <w:sz w:val="26"/>
          <w:szCs w:val="26"/>
        </w:rPr>
      </w:pPr>
      <w:r w:rsidRPr="00334BF1">
        <w:rPr>
          <w:sz w:val="26"/>
          <w:szCs w:val="26"/>
        </w:rPr>
        <w:t>Инструкция по регистрации пользователя в</w:t>
      </w:r>
      <w:r w:rsidR="009344FB" w:rsidRPr="00334BF1">
        <w:rPr>
          <w:sz w:val="26"/>
          <w:szCs w:val="26"/>
        </w:rPr>
        <w:t xml:space="preserve"> УРМ ВОДИ размещена по адресу:</w:t>
      </w:r>
    </w:p>
    <w:p w:rsidR="003C5F2C" w:rsidRPr="00334BF1" w:rsidRDefault="00926A55" w:rsidP="009344FB">
      <w:pPr>
        <w:pStyle w:val="a4"/>
        <w:ind w:firstLine="709"/>
        <w:jc w:val="both"/>
        <w:rPr>
          <w:sz w:val="26"/>
          <w:szCs w:val="26"/>
        </w:rPr>
      </w:pPr>
      <w:hyperlink r:id="rId7" w:history="1">
        <w:r w:rsidR="003C5F2C" w:rsidRPr="00334BF1">
          <w:rPr>
            <w:rStyle w:val="a7"/>
            <w:sz w:val="26"/>
            <w:szCs w:val="26"/>
          </w:rPr>
          <w:t>https://rdm.rosavtodor.gov.ru/department/oformlenie-razreshenij-rdm/poryadok-podklyucheniya-vladelcev-avtomobilnyh-dorog-k-informacionnoj-sisteme-okazaniya-gosudarstvennoj-uslugi-vydacha-specialnyh-razreshenij-na-dvizhenie-tyazhelovesnyh-i-ili-krupnogabaritnyh-gruzov</w:t>
        </w:r>
      </w:hyperlink>
    </w:p>
    <w:p w:rsidR="003C5F2C" w:rsidRPr="00334BF1" w:rsidRDefault="003C5F2C" w:rsidP="003C5F2C">
      <w:pPr>
        <w:pStyle w:val="a4"/>
        <w:ind w:left="720"/>
        <w:jc w:val="both"/>
      </w:pPr>
    </w:p>
    <w:p w:rsidR="009F49A5" w:rsidRPr="00334BF1" w:rsidRDefault="009344FB" w:rsidP="009344FB">
      <w:pPr>
        <w:pStyle w:val="a4"/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334BF1">
        <w:rPr>
          <w:sz w:val="26"/>
          <w:szCs w:val="26"/>
        </w:rPr>
        <w:t>После авторизации в УРМ ВОДИ п</w:t>
      </w:r>
      <w:r w:rsidR="00056D80" w:rsidRPr="00334BF1">
        <w:rPr>
          <w:sz w:val="26"/>
          <w:szCs w:val="26"/>
        </w:rPr>
        <w:t>ерейти во вкладку «</w:t>
      </w:r>
      <w:r w:rsidR="001F4D7F" w:rsidRPr="00334BF1">
        <w:rPr>
          <w:sz w:val="26"/>
          <w:szCs w:val="26"/>
        </w:rPr>
        <w:t xml:space="preserve">Реквизиты» </w:t>
      </w:r>
      <w:r w:rsidR="00AE4033" w:rsidRPr="00334BF1">
        <w:rPr>
          <w:sz w:val="26"/>
          <w:szCs w:val="26"/>
        </w:rPr>
        <w:br/>
      </w:r>
      <w:r w:rsidR="001F4D7F" w:rsidRPr="00334BF1">
        <w:rPr>
          <w:sz w:val="26"/>
          <w:szCs w:val="26"/>
        </w:rPr>
        <w:t>(см. рисунок 1).</w:t>
      </w:r>
    </w:p>
    <w:p w:rsidR="003E4B31" w:rsidRPr="00334BF1" w:rsidRDefault="001A17CB" w:rsidP="00EF0981">
      <w:pPr>
        <w:keepNext/>
        <w:jc w:val="center"/>
      </w:pPr>
      <w:r w:rsidRPr="00334BF1">
        <w:rPr>
          <w:noProof/>
          <w:sz w:val="26"/>
          <w:szCs w:val="26"/>
          <w:lang w:eastAsia="ru-RU"/>
        </w:rPr>
        <w:drawing>
          <wp:inline distT="0" distB="0" distL="0" distR="0" wp14:anchorId="70AAAD4B" wp14:editId="5EC71480">
            <wp:extent cx="6082748" cy="10725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1578" cy="1074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4B31" w:rsidRPr="00334BF1" w:rsidRDefault="001F4D7F" w:rsidP="00EF0981">
      <w:pPr>
        <w:pStyle w:val="a8"/>
        <w:jc w:val="center"/>
        <w:rPr>
          <w:sz w:val="22"/>
          <w:szCs w:val="22"/>
        </w:rPr>
      </w:pPr>
      <w:r w:rsidRPr="00334BF1">
        <w:rPr>
          <w:sz w:val="22"/>
          <w:szCs w:val="22"/>
        </w:rPr>
        <w:t xml:space="preserve">Рисунок </w:t>
      </w:r>
      <w:r w:rsidR="00056D80" w:rsidRPr="00334BF1">
        <w:rPr>
          <w:sz w:val="22"/>
          <w:szCs w:val="22"/>
        </w:rPr>
        <w:fldChar w:fldCharType="begin"/>
      </w:r>
      <w:r w:rsidRPr="00334BF1">
        <w:rPr>
          <w:sz w:val="22"/>
          <w:szCs w:val="22"/>
        </w:rPr>
        <w:instrText xml:space="preserve"> SEQ Рисунок \* ARABIC </w:instrText>
      </w:r>
      <w:r w:rsidR="00056D80" w:rsidRPr="00334BF1">
        <w:rPr>
          <w:sz w:val="22"/>
          <w:szCs w:val="22"/>
        </w:rPr>
        <w:fldChar w:fldCharType="separate"/>
      </w:r>
      <w:r w:rsidR="00926A55">
        <w:rPr>
          <w:noProof/>
          <w:sz w:val="22"/>
          <w:szCs w:val="22"/>
        </w:rPr>
        <w:t>1</w:t>
      </w:r>
      <w:r w:rsidR="00056D80" w:rsidRPr="00334BF1">
        <w:rPr>
          <w:sz w:val="22"/>
          <w:szCs w:val="22"/>
        </w:rPr>
        <w:fldChar w:fldCharType="end"/>
      </w:r>
    </w:p>
    <w:p w:rsidR="009344FB" w:rsidRPr="00334BF1" w:rsidRDefault="001F4D7F" w:rsidP="009344FB">
      <w:pPr>
        <w:pStyle w:val="a4"/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334BF1">
        <w:rPr>
          <w:sz w:val="26"/>
          <w:szCs w:val="26"/>
        </w:rPr>
        <w:t xml:space="preserve">На вкладке «Реквизиты» (см. рисунок 2) для внесения сведения </w:t>
      </w:r>
      <w:r w:rsidR="00056D80" w:rsidRPr="00334BF1">
        <w:rPr>
          <w:rFonts w:hint="eastAsia"/>
          <w:sz w:val="26"/>
          <w:szCs w:val="26"/>
        </w:rPr>
        <w:t>нужно</w:t>
      </w:r>
      <w:r w:rsidR="00056D80" w:rsidRPr="00334BF1">
        <w:rPr>
          <w:sz w:val="26"/>
          <w:szCs w:val="26"/>
        </w:rPr>
        <w:t xml:space="preserve"> </w:t>
      </w:r>
      <w:r w:rsidR="00056D80" w:rsidRPr="00334BF1">
        <w:rPr>
          <w:rFonts w:hint="eastAsia"/>
          <w:sz w:val="26"/>
          <w:szCs w:val="26"/>
        </w:rPr>
        <w:t>дважды</w:t>
      </w:r>
      <w:r w:rsidR="00056D80" w:rsidRPr="00334BF1">
        <w:rPr>
          <w:sz w:val="26"/>
          <w:szCs w:val="26"/>
        </w:rPr>
        <w:t xml:space="preserve"> </w:t>
      </w:r>
      <w:r w:rsidR="00056D80" w:rsidRPr="00334BF1">
        <w:rPr>
          <w:rFonts w:hint="eastAsia"/>
          <w:sz w:val="26"/>
          <w:szCs w:val="26"/>
        </w:rPr>
        <w:t>нажать</w:t>
      </w:r>
      <w:r w:rsidR="00056D80" w:rsidRPr="00334BF1">
        <w:rPr>
          <w:sz w:val="26"/>
          <w:szCs w:val="26"/>
        </w:rPr>
        <w:t xml:space="preserve"> </w:t>
      </w:r>
      <w:r w:rsidR="00056D80" w:rsidRPr="00334BF1">
        <w:rPr>
          <w:rFonts w:hint="eastAsia"/>
          <w:sz w:val="26"/>
          <w:szCs w:val="26"/>
        </w:rPr>
        <w:t>на</w:t>
      </w:r>
      <w:r w:rsidR="00056D80" w:rsidRPr="00334BF1">
        <w:rPr>
          <w:sz w:val="26"/>
          <w:szCs w:val="26"/>
        </w:rPr>
        <w:t xml:space="preserve"> </w:t>
      </w:r>
      <w:r w:rsidR="00056D80" w:rsidRPr="00334BF1">
        <w:rPr>
          <w:rFonts w:hint="eastAsia"/>
          <w:sz w:val="26"/>
          <w:szCs w:val="26"/>
        </w:rPr>
        <w:t>строку</w:t>
      </w:r>
      <w:r w:rsidR="00056D80" w:rsidRPr="00334BF1">
        <w:rPr>
          <w:sz w:val="26"/>
          <w:szCs w:val="26"/>
        </w:rPr>
        <w:t xml:space="preserve"> </w:t>
      </w:r>
      <w:r w:rsidR="00056D80" w:rsidRPr="00334BF1">
        <w:rPr>
          <w:rFonts w:hint="eastAsia"/>
          <w:sz w:val="26"/>
          <w:szCs w:val="26"/>
        </w:rPr>
        <w:t>в</w:t>
      </w:r>
      <w:r w:rsidR="00056D80" w:rsidRPr="00334BF1">
        <w:rPr>
          <w:sz w:val="26"/>
          <w:szCs w:val="26"/>
        </w:rPr>
        <w:t xml:space="preserve"> </w:t>
      </w:r>
      <w:r w:rsidR="00056D80" w:rsidRPr="00334BF1">
        <w:rPr>
          <w:rFonts w:hint="eastAsia"/>
          <w:sz w:val="26"/>
          <w:szCs w:val="26"/>
        </w:rPr>
        <w:t>таблице</w:t>
      </w:r>
      <w:r w:rsidRPr="00334BF1">
        <w:rPr>
          <w:sz w:val="26"/>
          <w:szCs w:val="26"/>
        </w:rPr>
        <w:t>. Изменение реквизитов доступно только пользователям с ролью «</w:t>
      </w:r>
      <w:r w:rsidRPr="00334BF1">
        <w:rPr>
          <w:b/>
          <w:i/>
          <w:sz w:val="26"/>
          <w:szCs w:val="26"/>
        </w:rPr>
        <w:t>Руководитель ведомства</w:t>
      </w:r>
      <w:r w:rsidRPr="00334BF1">
        <w:rPr>
          <w:sz w:val="26"/>
          <w:szCs w:val="26"/>
        </w:rPr>
        <w:t>». В случае если недостаточно прав на изменение реквизитов ведомства</w:t>
      </w:r>
      <w:r w:rsidR="00AE4033" w:rsidRPr="00334BF1">
        <w:rPr>
          <w:sz w:val="26"/>
          <w:szCs w:val="26"/>
        </w:rPr>
        <w:t xml:space="preserve">, то </w:t>
      </w:r>
      <w:r w:rsidRPr="00334BF1">
        <w:rPr>
          <w:sz w:val="26"/>
          <w:szCs w:val="26"/>
        </w:rPr>
        <w:t>необходимо направить заявку в службу технической поддержи – вкладка «Обращение» с формой заявки на регистрацию</w:t>
      </w:r>
      <w:r w:rsidR="00056D80" w:rsidRPr="00334BF1">
        <w:rPr>
          <w:sz w:val="26"/>
          <w:szCs w:val="26"/>
        </w:rPr>
        <w:t>/</w:t>
      </w:r>
      <w:r w:rsidRPr="00334BF1">
        <w:rPr>
          <w:sz w:val="26"/>
          <w:szCs w:val="26"/>
        </w:rPr>
        <w:t>изменение роли пользователя</w:t>
      </w:r>
      <w:r w:rsidR="00AE4033" w:rsidRPr="00334BF1">
        <w:rPr>
          <w:sz w:val="26"/>
          <w:szCs w:val="26"/>
        </w:rPr>
        <w:t>:</w:t>
      </w:r>
    </w:p>
    <w:p w:rsidR="003E4B31" w:rsidRPr="00334BF1" w:rsidRDefault="001F4D7F" w:rsidP="009344FB">
      <w:pPr>
        <w:pStyle w:val="a4"/>
        <w:ind w:left="709"/>
        <w:jc w:val="both"/>
        <w:rPr>
          <w:sz w:val="26"/>
          <w:szCs w:val="26"/>
        </w:rPr>
      </w:pPr>
      <w:r w:rsidRPr="00334BF1">
        <w:rPr>
          <w:rStyle w:val="a7"/>
          <w:sz w:val="26"/>
          <w:szCs w:val="26"/>
        </w:rPr>
        <w:t>https://rdm.rosavtodor.gov.ru/storage/app/media/gireyko/zapolneniya-zayavki-na-registratsiyu-polzovatelya-is-ktg-uslugadoc0205.doc</w:t>
      </w:r>
    </w:p>
    <w:p w:rsidR="003E4B31" w:rsidRPr="00334BF1" w:rsidRDefault="001A17CB" w:rsidP="00EF0981">
      <w:pPr>
        <w:keepNext/>
        <w:jc w:val="both"/>
      </w:pPr>
      <w:r w:rsidRPr="00334BF1">
        <w:rPr>
          <w:noProof/>
          <w:sz w:val="26"/>
          <w:szCs w:val="26"/>
          <w:lang w:eastAsia="ru-RU"/>
        </w:rPr>
        <w:drawing>
          <wp:inline distT="0" distB="0" distL="0" distR="0" wp14:anchorId="166A4EE4" wp14:editId="076132E2">
            <wp:extent cx="6623050" cy="918845"/>
            <wp:effectExtent l="0" t="0" r="635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3050" cy="918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4B31" w:rsidRPr="00334BF1" w:rsidRDefault="001F4D7F" w:rsidP="00EF0981">
      <w:pPr>
        <w:pStyle w:val="a8"/>
        <w:jc w:val="center"/>
        <w:rPr>
          <w:sz w:val="22"/>
          <w:szCs w:val="22"/>
        </w:rPr>
      </w:pPr>
      <w:r w:rsidRPr="00334BF1">
        <w:rPr>
          <w:sz w:val="22"/>
          <w:szCs w:val="22"/>
        </w:rPr>
        <w:t xml:space="preserve">Рисунок </w:t>
      </w:r>
      <w:r w:rsidR="00056D80" w:rsidRPr="00334BF1">
        <w:rPr>
          <w:sz w:val="22"/>
          <w:szCs w:val="22"/>
        </w:rPr>
        <w:fldChar w:fldCharType="begin"/>
      </w:r>
      <w:r w:rsidRPr="00334BF1">
        <w:rPr>
          <w:sz w:val="22"/>
          <w:szCs w:val="22"/>
        </w:rPr>
        <w:instrText xml:space="preserve"> SEQ Рисунок \* ARABIC </w:instrText>
      </w:r>
      <w:r w:rsidR="00056D80" w:rsidRPr="00334BF1">
        <w:rPr>
          <w:sz w:val="22"/>
          <w:szCs w:val="22"/>
        </w:rPr>
        <w:fldChar w:fldCharType="separate"/>
      </w:r>
      <w:r w:rsidR="00926A55">
        <w:rPr>
          <w:noProof/>
          <w:sz w:val="22"/>
          <w:szCs w:val="22"/>
        </w:rPr>
        <w:t>2</w:t>
      </w:r>
      <w:r w:rsidR="00056D80" w:rsidRPr="00334BF1">
        <w:rPr>
          <w:sz w:val="22"/>
          <w:szCs w:val="22"/>
        </w:rPr>
        <w:fldChar w:fldCharType="end"/>
      </w:r>
    </w:p>
    <w:p w:rsidR="003E4B31" w:rsidRPr="00334BF1" w:rsidRDefault="00056D80" w:rsidP="009344FB">
      <w:pPr>
        <w:pStyle w:val="a4"/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334BF1">
        <w:rPr>
          <w:sz w:val="26"/>
          <w:szCs w:val="26"/>
        </w:rPr>
        <w:t xml:space="preserve">Далее необходимо заполнить поля формы </w:t>
      </w:r>
      <w:r w:rsidR="00DB5F68" w:rsidRPr="00334BF1">
        <w:rPr>
          <w:sz w:val="26"/>
          <w:szCs w:val="26"/>
        </w:rPr>
        <w:t xml:space="preserve">с указанием </w:t>
      </w:r>
      <w:r w:rsidRPr="00334BF1">
        <w:rPr>
          <w:sz w:val="26"/>
          <w:szCs w:val="26"/>
        </w:rPr>
        <w:t>реквизит</w:t>
      </w:r>
      <w:r w:rsidR="00DB5F68" w:rsidRPr="00334BF1">
        <w:rPr>
          <w:sz w:val="26"/>
          <w:szCs w:val="26"/>
        </w:rPr>
        <w:t>ов</w:t>
      </w:r>
      <w:r w:rsidRPr="00334BF1">
        <w:rPr>
          <w:sz w:val="26"/>
          <w:szCs w:val="26"/>
        </w:rPr>
        <w:t xml:space="preserve"> </w:t>
      </w:r>
      <w:r w:rsidR="00DB5F68" w:rsidRPr="00334BF1">
        <w:rPr>
          <w:sz w:val="26"/>
          <w:szCs w:val="26"/>
        </w:rPr>
        <w:t>счета владельца автомобильной дороги для перечисления доходов от платы в счет возмещения вреда. В случае если у владельца автомобильной дороги, счет на который поступают доходы, является</w:t>
      </w:r>
      <w:r w:rsidR="009344FB" w:rsidRPr="00334BF1">
        <w:rPr>
          <w:sz w:val="26"/>
          <w:szCs w:val="26"/>
        </w:rPr>
        <w:t xml:space="preserve"> с </w:t>
      </w:r>
      <w:r w:rsidR="00DB5F68" w:rsidRPr="00334BF1">
        <w:rPr>
          <w:sz w:val="26"/>
          <w:szCs w:val="26"/>
        </w:rPr>
        <w:t>казначейским</w:t>
      </w:r>
      <w:r w:rsidR="009344FB" w:rsidRPr="00334BF1">
        <w:rPr>
          <w:sz w:val="26"/>
          <w:szCs w:val="26"/>
        </w:rPr>
        <w:t xml:space="preserve"> сопровождением</w:t>
      </w:r>
      <w:r w:rsidR="00DB5F68" w:rsidRPr="00334BF1">
        <w:rPr>
          <w:sz w:val="26"/>
          <w:szCs w:val="26"/>
        </w:rPr>
        <w:t xml:space="preserve">, то необходимо обязательно проставить галочку </w:t>
      </w:r>
      <w:r w:rsidR="00DB5F68" w:rsidRPr="00334BF1">
        <w:rPr>
          <w:b/>
          <w:sz w:val="26"/>
          <w:szCs w:val="26"/>
        </w:rPr>
        <w:t>«Является казначейский счетом»</w:t>
      </w:r>
      <w:r w:rsidR="00DB5F68" w:rsidRPr="00334BF1">
        <w:rPr>
          <w:sz w:val="26"/>
          <w:szCs w:val="26"/>
        </w:rPr>
        <w:t xml:space="preserve"> (рисунок 3)</w:t>
      </w:r>
      <w:r w:rsidR="009344FB" w:rsidRPr="00334BF1">
        <w:rPr>
          <w:sz w:val="26"/>
          <w:szCs w:val="26"/>
        </w:rPr>
        <w:t xml:space="preserve"> </w:t>
      </w:r>
      <w:r w:rsidR="009344FB" w:rsidRPr="00334BF1">
        <w:rPr>
          <w:b/>
          <w:sz w:val="26"/>
          <w:szCs w:val="26"/>
          <w:u w:val="single"/>
        </w:rPr>
        <w:t>-</w:t>
      </w:r>
      <w:r w:rsidR="00DB5F68" w:rsidRPr="00334BF1">
        <w:rPr>
          <w:b/>
          <w:sz w:val="26"/>
          <w:szCs w:val="26"/>
          <w:u w:val="single"/>
        </w:rPr>
        <w:t xml:space="preserve"> без указания данного признака перечисления денежных средств невозможно</w:t>
      </w:r>
      <w:r w:rsidR="00DB5F68" w:rsidRPr="00334BF1">
        <w:rPr>
          <w:sz w:val="26"/>
          <w:szCs w:val="26"/>
        </w:rPr>
        <w:t>.</w:t>
      </w:r>
    </w:p>
    <w:p w:rsidR="00DB5F68" w:rsidRPr="00344024" w:rsidRDefault="00344024" w:rsidP="009344FB">
      <w:pPr>
        <w:keepNext/>
        <w:jc w:val="both"/>
        <w:rPr>
          <w:highlight w:val="yellow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623050" cy="2609215"/>
            <wp:effectExtent l="0" t="0" r="635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b2b963a-38f7-4834-8452-86085e080627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3050" cy="2609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5F68" w:rsidRPr="009344FB" w:rsidRDefault="00DB5F68" w:rsidP="00DB5F68">
      <w:pPr>
        <w:pStyle w:val="a8"/>
        <w:jc w:val="center"/>
        <w:rPr>
          <w:sz w:val="22"/>
          <w:szCs w:val="22"/>
        </w:rPr>
      </w:pPr>
      <w:r w:rsidRPr="00334BF1">
        <w:rPr>
          <w:sz w:val="22"/>
          <w:szCs w:val="22"/>
        </w:rPr>
        <w:t xml:space="preserve">Рисунок </w:t>
      </w:r>
      <w:r w:rsidR="00056D80" w:rsidRPr="00334BF1">
        <w:rPr>
          <w:sz w:val="22"/>
          <w:szCs w:val="22"/>
        </w:rPr>
        <w:fldChar w:fldCharType="begin"/>
      </w:r>
      <w:r w:rsidRPr="00334BF1">
        <w:rPr>
          <w:sz w:val="22"/>
          <w:szCs w:val="22"/>
        </w:rPr>
        <w:instrText xml:space="preserve"> SEQ Рисунок \* ARABIC </w:instrText>
      </w:r>
      <w:r w:rsidR="00056D80" w:rsidRPr="00334BF1">
        <w:rPr>
          <w:sz w:val="22"/>
          <w:szCs w:val="22"/>
        </w:rPr>
        <w:fldChar w:fldCharType="separate"/>
      </w:r>
      <w:r w:rsidR="00926A55">
        <w:rPr>
          <w:noProof/>
          <w:sz w:val="22"/>
          <w:szCs w:val="22"/>
        </w:rPr>
        <w:t>3</w:t>
      </w:r>
      <w:r w:rsidR="00056D80" w:rsidRPr="00334BF1">
        <w:rPr>
          <w:sz w:val="22"/>
          <w:szCs w:val="22"/>
        </w:rPr>
        <w:fldChar w:fldCharType="end"/>
      </w:r>
    </w:p>
    <w:sectPr w:rsidR="00DB5F68" w:rsidRPr="009344FB" w:rsidSect="00056D80">
      <w:pgSz w:w="11910" w:h="16840"/>
      <w:pgMar w:top="620" w:right="4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D62008"/>
    <w:multiLevelType w:val="hybridMultilevel"/>
    <w:tmpl w:val="CD26C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A61281"/>
    <w:multiLevelType w:val="hybridMultilevel"/>
    <w:tmpl w:val="CD26C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F8E"/>
    <w:rsid w:val="00056D80"/>
    <w:rsid w:val="00066B68"/>
    <w:rsid w:val="001A17CB"/>
    <w:rsid w:val="001F4D7F"/>
    <w:rsid w:val="00334BF1"/>
    <w:rsid w:val="00344024"/>
    <w:rsid w:val="00356F8E"/>
    <w:rsid w:val="003C5F2C"/>
    <w:rsid w:val="003E4B31"/>
    <w:rsid w:val="005B268D"/>
    <w:rsid w:val="005B4107"/>
    <w:rsid w:val="005D2A91"/>
    <w:rsid w:val="006123B3"/>
    <w:rsid w:val="006A71D2"/>
    <w:rsid w:val="00926A55"/>
    <w:rsid w:val="009344FB"/>
    <w:rsid w:val="009F49A5"/>
    <w:rsid w:val="00AB634D"/>
    <w:rsid w:val="00AE4033"/>
    <w:rsid w:val="00B54F5F"/>
    <w:rsid w:val="00B84100"/>
    <w:rsid w:val="00DB5F68"/>
    <w:rsid w:val="00EE1268"/>
    <w:rsid w:val="00EF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24CC10-7110-4EE8-AFE5-632F9B090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56D8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6D8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6D80"/>
    <w:rPr>
      <w:sz w:val="28"/>
      <w:szCs w:val="28"/>
    </w:rPr>
  </w:style>
  <w:style w:type="paragraph" w:styleId="a4">
    <w:name w:val="List Paragraph"/>
    <w:basedOn w:val="a"/>
    <w:uiPriority w:val="1"/>
    <w:qFormat/>
    <w:rsid w:val="00056D80"/>
  </w:style>
  <w:style w:type="paragraph" w:customStyle="1" w:styleId="TableParagraph">
    <w:name w:val="Table Paragraph"/>
    <w:basedOn w:val="a"/>
    <w:uiPriority w:val="1"/>
    <w:qFormat/>
    <w:rsid w:val="00056D80"/>
    <w:pPr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B8410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84100"/>
    <w:rPr>
      <w:rFonts w:ascii="Segoe UI" w:eastAsia="Times New Roman" w:hAnsi="Segoe UI" w:cs="Segoe UI"/>
      <w:sz w:val="18"/>
      <w:szCs w:val="18"/>
      <w:lang w:val="ru-RU"/>
    </w:rPr>
  </w:style>
  <w:style w:type="character" w:styleId="a7">
    <w:name w:val="Hyperlink"/>
    <w:basedOn w:val="a0"/>
    <w:uiPriority w:val="99"/>
    <w:unhideWhenUsed/>
    <w:rsid w:val="003C5F2C"/>
    <w:rPr>
      <w:color w:val="0000FF" w:themeColor="hyperlink"/>
      <w:u w:val="single"/>
    </w:rPr>
  </w:style>
  <w:style w:type="paragraph" w:styleId="a8">
    <w:name w:val="caption"/>
    <w:basedOn w:val="a"/>
    <w:next w:val="a"/>
    <w:uiPriority w:val="35"/>
    <w:unhideWhenUsed/>
    <w:qFormat/>
    <w:rsid w:val="001F4D7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rdm.rosavtodor.gov.ru/department/oformlenie-razreshenij-rdm/poryadok-podklyucheniya-vladelcev-avtomobilnyh-dorog-k-informacionnoj-sisteme-okazaniya-gosudarstvennoj-uslugi-vydacha-specialnyh-razreshenij-na-dvizhenie-tyazhelovesnyh-i-ili-krupnogabaritnyh-gruzov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rm.safe-route.ru/vodi-ur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ED2B4-3002-4F01-970A-B37192B4E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Шубенков Василий Сергеевич</dc:creator>
  <cp:lastModifiedBy>Оненова Баина Олеговна</cp:lastModifiedBy>
  <cp:revision>2</cp:revision>
  <cp:lastPrinted>2024-08-02T07:56:00Z</cp:lastPrinted>
  <dcterms:created xsi:type="dcterms:W3CDTF">2024-08-02T07:59:00Z</dcterms:created>
  <dcterms:modified xsi:type="dcterms:W3CDTF">2024-08-02T07:59:00Z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2024-06-26T00:00:00Z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2024-07-01T00:00:00Z</vt:filetime>
  </property>
  <property fmtid="{D5CDD505-2E9C-101B-9397-08002B2CF9AE}" pid="5" name="Producer">
    <vt:lpwstr>Aspose.PDF for Java 22.9</vt:lpwstr>
  </property>
</Properties>
</file>