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94" w:rsidRDefault="00481B94" w:rsidP="00481B94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Информационно-аналитический обзор обращений граждан, поступивших в администрацию   Шахтинского сельсовета Тогучинского района Новосибирской области в мае 2025 года, и результаты их рассмотрения</w:t>
      </w:r>
    </w:p>
    <w:p w:rsidR="00481B94" w:rsidRDefault="00481B94" w:rsidP="00481B94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</w:p>
    <w:p w:rsidR="00481B94" w:rsidRDefault="00481B94" w:rsidP="00481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обращений, сообщений и запросов граждан, объединений граждан, в том числе юридических лиц, поступивших в адрес главы Шахтинского сельсовета Тогучинского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администрации Шахтинского сельсовета Тогучинского района Новосибирской области. </w:t>
      </w:r>
    </w:p>
    <w:p w:rsidR="00481B94" w:rsidRDefault="00481B94" w:rsidP="00481B9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специалист администрации Шахтинского сельсовета Тогучинского района Новосибирской области.</w:t>
      </w:r>
    </w:p>
    <w:p w:rsidR="00481B94" w:rsidRDefault="00481B94" w:rsidP="00481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мае 2025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адрес главы Шахтинского сельсовета Тогучинского района Новосибирской области поступило 8 обращений (в апреле 2025 года</w:t>
      </w:r>
      <w:r w:rsidR="008C229C">
        <w:rPr>
          <w:rFonts w:ascii="Times New Roman" w:hAnsi="Times New Roman"/>
          <w:sz w:val="28"/>
          <w:szCs w:val="28"/>
          <w:lang w:eastAsia="ru-RU"/>
        </w:rPr>
        <w:t xml:space="preserve"> – 5 обращений, в мае 2024 года – 10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обращений), в том числе:</w:t>
      </w:r>
    </w:p>
    <w:p w:rsidR="00481B94" w:rsidRDefault="00481B94" w:rsidP="00481B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</w:t>
      </w:r>
      <w:r w:rsidR="008C229C">
        <w:rPr>
          <w:rFonts w:ascii="Times New Roman" w:hAnsi="Times New Roman"/>
          <w:sz w:val="28"/>
          <w:szCs w:val="28"/>
          <w:lang w:eastAsia="ru-RU"/>
        </w:rPr>
        <w:t>ьменных обращений – 0 (в апреле 2025 года – 0, 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- </w:t>
      </w:r>
      <w:r w:rsidR="008C229C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481B94" w:rsidRDefault="00481B94" w:rsidP="00481B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обращений на личном приеме главы Шахтинского сельсовета Тогучинского </w:t>
      </w:r>
      <w:r w:rsidR="008C229C">
        <w:rPr>
          <w:rFonts w:ascii="Times New Roman" w:hAnsi="Times New Roman"/>
          <w:sz w:val="28"/>
          <w:szCs w:val="28"/>
          <w:lang w:eastAsia="ru-RU"/>
        </w:rPr>
        <w:t>района Новосибирской области – 2 (в апреле 2025 года – 1, в ма</w:t>
      </w:r>
      <w:r>
        <w:rPr>
          <w:rFonts w:ascii="Times New Roman" w:hAnsi="Times New Roman"/>
          <w:sz w:val="28"/>
          <w:szCs w:val="28"/>
          <w:lang w:eastAsia="ru-RU"/>
        </w:rPr>
        <w:t>е 2024 года – 2);</w:t>
      </w:r>
    </w:p>
    <w:p w:rsidR="00481B94" w:rsidRDefault="00481B94" w:rsidP="00481B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сообщений и запросов по справочному телефону на имя главы Шахтинского сельсовета Тогучинского </w:t>
      </w:r>
      <w:r w:rsidR="008C229C">
        <w:rPr>
          <w:rFonts w:ascii="Times New Roman" w:hAnsi="Times New Roman"/>
          <w:sz w:val="28"/>
          <w:szCs w:val="28"/>
          <w:lang w:eastAsia="ru-RU"/>
        </w:rPr>
        <w:t xml:space="preserve">района Новосибирской области – 6 (в апреле 2025 года – 4, в мае </w:t>
      </w:r>
      <w:r>
        <w:rPr>
          <w:rFonts w:ascii="Times New Roman" w:hAnsi="Times New Roman"/>
          <w:sz w:val="28"/>
          <w:szCs w:val="28"/>
          <w:lang w:eastAsia="ru-RU"/>
        </w:rPr>
        <w:t>2024 года – 6);</w:t>
      </w:r>
    </w:p>
    <w:p w:rsidR="00481B94" w:rsidRDefault="00481B94" w:rsidP="00481B9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 Шахтинского сельсовета Тогучинского района Ново</w:t>
      </w:r>
      <w:r w:rsidR="008C229C">
        <w:rPr>
          <w:rFonts w:ascii="Times New Roman" w:hAnsi="Times New Roman"/>
          <w:sz w:val="28"/>
          <w:szCs w:val="28"/>
          <w:lang w:eastAsia="ru-RU"/>
        </w:rPr>
        <w:t>сибирской области - 0 (в апреле 2025 года – 0, 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– 0).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481B94" w:rsidRDefault="00203BDE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09E1C11" wp14:editId="117B9114">
            <wp:extent cx="5940425" cy="4314825"/>
            <wp:effectExtent l="0" t="0" r="317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noProof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eastAsia="ru-RU"/>
        </w:rPr>
        <w:t>1.Письменные обращения граждан.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 на:</w:t>
      </w:r>
    </w:p>
    <w:p w:rsidR="00481B94" w:rsidRDefault="008C229C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заявления – 0 (в апреле 2025 года – 0, в ма</w:t>
      </w:r>
      <w:r w:rsidR="00481B94">
        <w:rPr>
          <w:rFonts w:ascii="Times New Roman" w:hAnsi="Times New Roman"/>
          <w:sz w:val="28"/>
          <w:szCs w:val="28"/>
          <w:lang w:eastAsia="ru-RU"/>
        </w:rPr>
        <w:t>е 2024 года</w:t>
      </w:r>
      <w:r w:rsidR="00481B94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- 2</w:t>
      </w:r>
      <w:r w:rsidR="00481B94">
        <w:rPr>
          <w:rFonts w:ascii="Times New Roman" w:hAnsi="Times New Roman"/>
          <w:sz w:val="28"/>
          <w:szCs w:val="28"/>
          <w:lang w:eastAsia="ru-RU"/>
        </w:rPr>
        <w:t>)</w:t>
      </w:r>
    </w:p>
    <w:p w:rsidR="00481B94" w:rsidRDefault="008C229C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жалобы – 0 (в апреле 2025 года – 0, в ма</w:t>
      </w:r>
      <w:r w:rsidR="00481B94">
        <w:rPr>
          <w:rFonts w:ascii="Times New Roman" w:hAnsi="Times New Roman"/>
          <w:sz w:val="28"/>
          <w:szCs w:val="28"/>
          <w:lang w:eastAsia="ru-RU"/>
        </w:rPr>
        <w:t>е 2024 года - 0)</w:t>
      </w:r>
    </w:p>
    <w:p w:rsidR="00481B94" w:rsidRDefault="008C229C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запросы – 0 (в апреле 2025 года – 0, в ма</w:t>
      </w:r>
      <w:r w:rsidR="00481B94">
        <w:rPr>
          <w:rFonts w:ascii="Times New Roman" w:hAnsi="Times New Roman"/>
          <w:sz w:val="28"/>
          <w:szCs w:val="28"/>
          <w:lang w:eastAsia="ru-RU"/>
        </w:rPr>
        <w:t>е 2024 года - 0)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 обращения (благодарности, пр</w:t>
      </w:r>
      <w:r w:rsidR="008C229C">
        <w:rPr>
          <w:rFonts w:ascii="Times New Roman" w:hAnsi="Times New Roman"/>
          <w:sz w:val="28"/>
          <w:szCs w:val="28"/>
          <w:lang w:eastAsia="ru-RU"/>
        </w:rPr>
        <w:t>иглашения и т.п.) – 0 (в апреле -  2025 года – 0, в ма</w:t>
      </w:r>
      <w:r>
        <w:rPr>
          <w:rFonts w:ascii="Times New Roman" w:hAnsi="Times New Roman"/>
          <w:sz w:val="28"/>
          <w:szCs w:val="28"/>
          <w:lang w:eastAsia="ru-RU"/>
        </w:rPr>
        <w:t>е 2024 года - 0).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81B94" w:rsidRDefault="00481B94" w:rsidP="00481B9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81B94" w:rsidRDefault="00026DFE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8BF8999" wp14:editId="7B67F95C">
            <wp:extent cx="5940425" cy="4352925"/>
            <wp:effectExtent l="0" t="0" r="317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1B94" w:rsidRDefault="00481B94" w:rsidP="00481B9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481B94" w:rsidRDefault="00B94294" w:rsidP="00481B94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C4E97A1" wp14:editId="0E4480BF">
            <wp:extent cx="5940425" cy="4859020"/>
            <wp:effectExtent l="0" t="0" r="317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1B94" w:rsidRDefault="00481B94" w:rsidP="00481B94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6"/>
          <w:lang w:eastAsia="ru-RU"/>
        </w:rPr>
        <w:t xml:space="preserve"> 2.</w:t>
      </w:r>
      <w:r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 Шахтинского сельсовета Тогучинского района Новосибирской области.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личный прием к главе Шахтинского сельсовета Тогучинского райо</w:t>
      </w:r>
      <w:r w:rsidR="008C229C">
        <w:rPr>
          <w:rFonts w:ascii="Times New Roman" w:hAnsi="Times New Roman"/>
          <w:sz w:val="28"/>
          <w:szCs w:val="28"/>
          <w:lang w:eastAsia="ru-RU"/>
        </w:rPr>
        <w:t>на Новосибирской области 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года обратились</w:t>
      </w:r>
      <w:r w:rsidR="008C229C">
        <w:rPr>
          <w:rFonts w:ascii="Times New Roman" w:hAnsi="Times New Roman"/>
          <w:sz w:val="28"/>
          <w:szCs w:val="28"/>
          <w:lang w:eastAsia="ru-RU"/>
        </w:rPr>
        <w:t xml:space="preserve"> 2-е гражданин (в апреле 2025 года –1, в ма</w:t>
      </w:r>
      <w:r>
        <w:rPr>
          <w:rFonts w:ascii="Times New Roman" w:hAnsi="Times New Roman"/>
          <w:sz w:val="28"/>
          <w:szCs w:val="28"/>
          <w:lang w:eastAsia="ru-RU"/>
        </w:rPr>
        <w:t>е 2024 года – 2 обращения)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к главе Шахтинского сельсовета Тогучинского района Новосибирской области.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справочному телефону в администрац</w:t>
      </w:r>
      <w:r w:rsidR="008C229C">
        <w:rPr>
          <w:rFonts w:ascii="Times New Roman" w:hAnsi="Times New Roman"/>
          <w:sz w:val="28"/>
          <w:szCs w:val="28"/>
          <w:lang w:eastAsia="ru-RU"/>
        </w:rPr>
        <w:t>ию Шахтинского сельсовета в ма</w:t>
      </w:r>
      <w:r>
        <w:rPr>
          <w:rFonts w:ascii="Times New Roman" w:hAnsi="Times New Roman"/>
          <w:sz w:val="28"/>
          <w:szCs w:val="28"/>
          <w:lang w:eastAsia="ru-RU"/>
        </w:rPr>
        <w:t>е 2025 года запросов ин</w:t>
      </w:r>
      <w:r w:rsidR="008C229C">
        <w:rPr>
          <w:rFonts w:ascii="Times New Roman" w:hAnsi="Times New Roman"/>
          <w:sz w:val="28"/>
          <w:szCs w:val="28"/>
          <w:lang w:eastAsia="ru-RU"/>
        </w:rPr>
        <w:t>формации и сообщений поступило 6(в апреле</w:t>
      </w:r>
      <w:r w:rsidR="00CA2F69">
        <w:rPr>
          <w:rFonts w:ascii="Times New Roman" w:hAnsi="Times New Roman"/>
          <w:sz w:val="28"/>
          <w:szCs w:val="28"/>
          <w:lang w:eastAsia="ru-RU"/>
        </w:rPr>
        <w:t xml:space="preserve"> 2025 года </w:t>
      </w:r>
      <w:proofErr w:type="gramStart"/>
      <w:r w:rsidR="00CA2F69">
        <w:rPr>
          <w:rFonts w:ascii="Times New Roman" w:hAnsi="Times New Roman"/>
          <w:sz w:val="28"/>
          <w:szCs w:val="28"/>
          <w:lang w:eastAsia="ru-RU"/>
        </w:rPr>
        <w:t>–  4</w:t>
      </w:r>
      <w:proofErr w:type="gramEnd"/>
      <w:r w:rsidR="00CA2F69">
        <w:rPr>
          <w:rFonts w:ascii="Times New Roman" w:hAnsi="Times New Roman"/>
          <w:sz w:val="28"/>
          <w:szCs w:val="28"/>
          <w:lang w:eastAsia="ru-RU"/>
        </w:rPr>
        <w:t>, в ма</w:t>
      </w:r>
      <w:r>
        <w:rPr>
          <w:rFonts w:ascii="Times New Roman" w:hAnsi="Times New Roman"/>
          <w:sz w:val="28"/>
          <w:szCs w:val="28"/>
          <w:lang w:eastAsia="ru-RU"/>
        </w:rPr>
        <w:t>е 2024 года – 6, в том числе в фо</w:t>
      </w:r>
      <w:r w:rsidR="00CA2F69">
        <w:rPr>
          <w:rFonts w:ascii="Times New Roman" w:hAnsi="Times New Roman"/>
          <w:sz w:val="28"/>
          <w:szCs w:val="28"/>
          <w:lang w:eastAsia="ru-RU"/>
        </w:rPr>
        <w:t>рме смс-сообщений – 0 (в апреле 2025 года - 0, в ма</w:t>
      </w:r>
      <w:r>
        <w:rPr>
          <w:rFonts w:ascii="Times New Roman" w:hAnsi="Times New Roman"/>
          <w:sz w:val="28"/>
          <w:szCs w:val="28"/>
          <w:lang w:eastAsia="ru-RU"/>
        </w:rPr>
        <w:t xml:space="preserve">е 2024 года - 0). 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481B94" w:rsidRPr="00B942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4.</w:t>
      </w:r>
      <w:r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Шахтинского сельсовета   Тогучинского района Новосибирской области.</w:t>
      </w: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C00000"/>
          <w:sz w:val="28"/>
          <w:szCs w:val="28"/>
          <w:lang w:eastAsia="ru-RU"/>
        </w:rPr>
      </w:pPr>
    </w:p>
    <w:p w:rsidR="00481B94" w:rsidRDefault="00481B94" w:rsidP="0048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специалистам администрац</w:t>
      </w:r>
      <w:r w:rsidR="00CA2F69">
        <w:rPr>
          <w:rFonts w:ascii="Times New Roman" w:hAnsi="Times New Roman"/>
          <w:sz w:val="28"/>
          <w:szCs w:val="28"/>
          <w:lang w:eastAsia="ru-RU"/>
        </w:rPr>
        <w:t>ии Шахтинского сельсовета в ма</w:t>
      </w:r>
      <w:r>
        <w:rPr>
          <w:rFonts w:ascii="Times New Roman" w:hAnsi="Times New Roman"/>
          <w:sz w:val="28"/>
          <w:szCs w:val="28"/>
          <w:lang w:eastAsia="ru-RU"/>
        </w:rPr>
        <w:t>е 2025 года г</w:t>
      </w:r>
      <w:r w:rsidR="00CA2F69">
        <w:rPr>
          <w:rFonts w:ascii="Times New Roman" w:hAnsi="Times New Roman"/>
          <w:sz w:val="28"/>
          <w:szCs w:val="28"/>
          <w:lang w:eastAsia="ru-RU"/>
        </w:rPr>
        <w:t>раждане не обращались (в апреле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года – 0,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CA2F69">
        <w:rPr>
          <w:rFonts w:ascii="Times New Roman" w:hAnsi="Times New Roman"/>
          <w:sz w:val="28"/>
          <w:szCs w:val="28"/>
          <w:lang w:eastAsia="ru-RU"/>
        </w:rPr>
        <w:t>в мае</w:t>
      </w:r>
      <w:r>
        <w:rPr>
          <w:rFonts w:ascii="Times New Roman" w:hAnsi="Times New Roman"/>
          <w:sz w:val="28"/>
          <w:szCs w:val="28"/>
          <w:lang w:eastAsia="ru-RU"/>
        </w:rPr>
        <w:t xml:space="preserve"> 2024 года – 0)</w:t>
      </w:r>
    </w:p>
    <w:p w:rsidR="009979A9" w:rsidRDefault="009979A9"/>
    <w:sectPr w:rsidR="0099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8F"/>
    <w:rsid w:val="00026DFE"/>
    <w:rsid w:val="00203BDE"/>
    <w:rsid w:val="00481B94"/>
    <w:rsid w:val="008C229C"/>
    <w:rsid w:val="009979A9"/>
    <w:rsid w:val="009E268F"/>
    <w:rsid w:val="00AD79EC"/>
    <w:rsid w:val="00B94294"/>
    <w:rsid w:val="00C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096E6-7001-43E2-AA88-D81C1BCE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B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57;&#1090;&#1088;&#1091;&#1082;&#1090;&#1091;&#1088;&#1072;%20&#1076;&#1083;&#1103;%20&#1080;&#1085;&#1092;&#1086;&#1088;&#1084;&#1072;&#1094;&#1080;&#1086;&#1085;&#1085;&#1086;-&#1072;&#1085;&#1072;&#1083;&#1080;&#1090;&#1080;&#1095;&#1077;&#1089;&#1082;&#1086;&#1075;&#1086;%20&#1086;&#1090;&#1095;&#1105;&#1090;&#1072;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udelya\Desktop\&#1057;&#1090;&#1088;&#1091;&#1082;&#1090;&#1091;&#1088;&#1072;%20&#1076;&#1083;&#1103;%20&#1080;&#1085;&#1092;&#1086;&#1088;&#1084;&#1072;&#1094;&#1080;&#1086;&#1085;&#1085;&#1086;-&#1072;&#1085;&#1072;&#1083;&#1080;&#1090;&#1080;&#1095;&#1077;&#1089;&#1082;&#1086;&#1075;&#1086;%20&#1086;&#1090;&#1095;&#1105;&#1090;&#1072;\&#1054;&#1089;&#1085;&#1086;&#1074;&#1072;%20&#1086;&#1073;&#1088;&#1072;&#1097;&#1077;&#1085;&#1080;&#1081;%20&#8212;%20&#1082;&#1086;&#1087;&#1080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Щахтинского сельсовета Тогучинского района Новосибирской области в мае 2025 года в сравнении  апрелем 2025 года и маем 2024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2763110630304881"/>
          <c:y val="5.042887122431370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мае 2025г.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8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апреле 2025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мае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администрации, заместителем Главы администрации</c:v>
                </c:pt>
                <c:pt idx="3">
                  <c:v>личные обращения к специалистам 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10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3279008"/>
        <c:axId val="213279400"/>
        <c:axId val="0"/>
      </c:bar3DChart>
      <c:catAx>
        <c:axId val="21327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3279400"/>
        <c:crosses val="autoZero"/>
        <c:auto val="1"/>
        <c:lblAlgn val="ctr"/>
        <c:lblOffset val="100"/>
        <c:noMultiLvlLbl val="0"/>
      </c:catAx>
      <c:valAx>
        <c:axId val="2132794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32790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администрацию Шахтинского сельсовета Тогучинскайона Новосибироской области в мае  2025 года в сравнении  с апрелем 2025 года    и маем  2024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'[Основа обращений — копия.xlsx]Лист1'!$B$1</c:f>
              <c:strCache>
                <c:ptCount val="1"/>
                <c:pt idx="0">
                  <c:v>в мае 2025г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0D-4E7A-9103-A9314CC1B6E9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'[Основа обращений — копия.xlsx]Лист1'!$C$1</c:f>
              <c:strCache>
                <c:ptCount val="1"/>
                <c:pt idx="0">
                  <c:v>в апреле 2025г.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'[Основа обращений — копия.xlsx]Лист1'!$D$1</c:f>
              <c:strCache>
                <c:ptCount val="1"/>
                <c:pt idx="0">
                  <c:v>в мае 2024г.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30D-4E7A-9103-A9314CC1B6E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30D-4E7A-9103-A9314CC1B6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'[Основа обращений — копия.xlsx]Лист1'!$A$2:$A$7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'[Основа обращений — копия.xlsx]Лист1'!$D$2:$D$7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3280576"/>
        <c:axId val="285985360"/>
        <c:axId val="0"/>
      </c:bar3DChart>
      <c:catAx>
        <c:axId val="21328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5985360"/>
        <c:crosses val="autoZero"/>
        <c:auto val="1"/>
        <c:lblAlgn val="ctr"/>
        <c:lblOffset val="100"/>
        <c:noMultiLvlLbl val="0"/>
      </c:catAx>
      <c:valAx>
        <c:axId val="2859853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328057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Шахтинского сельсовета Тогучинского района Новосибирской области  мае 2025 года в сравнении с апрелем 2025 года и маем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обращений.xlsx]Лист1'!$B$1</c:f>
              <c:strCache>
                <c:ptCount val="1"/>
                <c:pt idx="0">
                  <c:v>в мае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обращений.xlsx]Лист1'!$C$1</c:f>
              <c:strCache>
                <c:ptCount val="1"/>
                <c:pt idx="0">
                  <c:v>в апреле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обращений.xlsx]Лист1'!$D$1</c:f>
              <c:strCache>
                <c:ptCount val="1"/>
                <c:pt idx="0">
                  <c:v>в мае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85986144"/>
        <c:axId val="285986928"/>
        <c:axId val="0"/>
      </c:bar3DChart>
      <c:catAx>
        <c:axId val="2859861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5986928"/>
        <c:crosses val="autoZero"/>
        <c:auto val="0"/>
        <c:lblAlgn val="ctr"/>
        <c:lblOffset val="100"/>
        <c:noMultiLvlLbl val="0"/>
      </c:catAx>
      <c:valAx>
        <c:axId val="2859869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85986144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OKudelya</dc:creator>
  <cp:keywords/>
  <dc:description/>
  <cp:lastModifiedBy>OKudelya</cp:lastModifiedBy>
  <cp:revision>11</cp:revision>
  <dcterms:created xsi:type="dcterms:W3CDTF">2025-05-28T02:59:00Z</dcterms:created>
  <dcterms:modified xsi:type="dcterms:W3CDTF">2025-05-28T04:16:00Z</dcterms:modified>
</cp:coreProperties>
</file>