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C64" w:rsidRDefault="00107D91">
      <w:pPr>
        <w:pStyle w:val="1"/>
        <w:shd w:val="clear" w:color="auto" w:fill="auto"/>
        <w:spacing w:line="322" w:lineRule="exact"/>
        <w:ind w:left="20" w:right="20" w:firstLine="700"/>
        <w:jc w:val="both"/>
      </w:pPr>
      <w:bookmarkStart w:id="0" w:name="_GoBack"/>
      <w:bookmarkEnd w:id="0"/>
      <w:r>
        <w:t xml:space="preserve">Федеральным законом от 08.01.1998 № З-ФЗ «О наркотических средствах и психотропных веществах» запрещен свободный оборот наркотических средств, психотропных веществ, а также их прекурсоров, а в отдельных случаях ограничен в установленном законом </w:t>
      </w:r>
      <w:r>
        <w:t>порядке. За совершение преступлений в сфере незаконного оборота наркотиков предусмотрена уголовная ответственность.</w:t>
      </w:r>
    </w:p>
    <w:p w:rsidR="00023C64" w:rsidRDefault="00107D91">
      <w:pPr>
        <w:pStyle w:val="1"/>
        <w:shd w:val="clear" w:color="auto" w:fill="auto"/>
        <w:spacing w:line="322" w:lineRule="exact"/>
        <w:ind w:left="20" w:right="20" w:firstLine="700"/>
        <w:jc w:val="both"/>
      </w:pPr>
      <w:r>
        <w:t>Статьей 229.1 УК РФ предусмотрена ответственность за контрабанду - незаконное перемещение через таможенную границу Таможенного союза либо Го</w:t>
      </w:r>
      <w:r>
        <w:t>сударственную границу Российской Федерации наркотических средств; психотропных веществ; прекурсоров (веществ, часто используемых при изготовлении наркотических средств и психотропных веществ); аналогов наркотических средств и психотропных веществ; растений</w:t>
      </w:r>
      <w:r>
        <w:t xml:space="preserve"> или их частей, содержащих наркотические средства, психотропные вещества или их прекурсоры; инструментов или оборудования, находящихся под специальным контролем и используемых для изготовления наркотических средств или психотропных веществ.</w:t>
      </w:r>
    </w:p>
    <w:p w:rsidR="00023C64" w:rsidRDefault="00107D91">
      <w:pPr>
        <w:pStyle w:val="1"/>
        <w:shd w:val="clear" w:color="auto" w:fill="auto"/>
        <w:spacing w:line="322" w:lineRule="exact"/>
        <w:ind w:left="20" w:right="20" w:firstLine="700"/>
        <w:jc w:val="both"/>
      </w:pPr>
      <w:r>
        <w:t>Такое перемещен</w:t>
      </w:r>
      <w:r>
        <w:t>ие (ввоз и вывоз) признается незаконным, если оно осуществляется вне установленных мест или в неустановленное время работы таможенных органов, либо с сокрытием от таможенного контроля, либо с недостоверным декларированием или недекларированием товаров, либ</w:t>
      </w:r>
      <w:r>
        <w:t>о с использованием документов, содержащих недостоверные сведения, и (или) с использованием поддельных документов.</w:t>
      </w:r>
    </w:p>
    <w:p w:rsidR="00023C64" w:rsidRDefault="00107D91">
      <w:pPr>
        <w:pStyle w:val="1"/>
        <w:shd w:val="clear" w:color="auto" w:fill="auto"/>
        <w:spacing w:line="322" w:lineRule="exact"/>
        <w:ind w:left="20" w:right="20" w:firstLine="700"/>
        <w:jc w:val="both"/>
      </w:pPr>
      <w:r>
        <w:t>Получатель международного почтового отправления, содержащего наркотики, если он, в частности, приискал, осуществил заказ, оплатил, предоставил</w:t>
      </w:r>
      <w:r>
        <w:t xml:space="preserve"> свои персональные данные, адрес, предусмотрел способы получения и (или) сокрытия заказанного товара, подлежит ответственности как исполнитель контрабанды.</w:t>
      </w:r>
    </w:p>
    <w:p w:rsidR="00023C64" w:rsidRDefault="00107D91">
      <w:pPr>
        <w:pStyle w:val="1"/>
        <w:shd w:val="clear" w:color="auto" w:fill="auto"/>
        <w:spacing w:after="417" w:line="322" w:lineRule="exact"/>
        <w:ind w:left="20" w:right="20" w:firstLine="700"/>
        <w:jc w:val="both"/>
      </w:pPr>
      <w:r>
        <w:t>Совершение контрабанды наркотиков влечет лишение свободы на срок от 3 до 7 лет. В качестве дополните</w:t>
      </w:r>
      <w:r>
        <w:t>льных наказаний может быть назначен штраф в размере до 1 млн рублей и ограничение свободы на срок до 1 года. При наличии квалифицирующих признаков (например, особо крупный размер наркотиков) наступает более строгая ответственность - вплоть до лишения свобо</w:t>
      </w:r>
      <w:r>
        <w:t>ды сроком до 20 лет.</w:t>
      </w:r>
    </w:p>
    <w:p w:rsidR="00023C64" w:rsidRDefault="00CB2BE2">
      <w:pPr>
        <w:pStyle w:val="1"/>
        <w:shd w:val="clear" w:color="auto" w:fill="auto"/>
        <w:spacing w:line="475" w:lineRule="exact"/>
        <w:ind w:left="20" w:right="4160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07" behindDoc="1" locked="0" layoutInCell="1" allowOverlap="1">
                <wp:simplePos x="0" y="0"/>
                <wp:positionH relativeFrom="margin">
                  <wp:posOffset>4692650</wp:posOffset>
                </wp:positionH>
                <wp:positionV relativeFrom="paragraph">
                  <wp:posOffset>278130</wp:posOffset>
                </wp:positionV>
                <wp:extent cx="1241425" cy="158750"/>
                <wp:effectExtent l="3175" t="0" r="3175" b="4445"/>
                <wp:wrapSquare wrapText="bothSides"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1425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3C64" w:rsidRDefault="00107D91">
                            <w:pPr>
                              <w:pStyle w:val="5"/>
                              <w:shd w:val="clear" w:color="auto" w:fill="auto"/>
                              <w:spacing w:line="250" w:lineRule="exact"/>
                              <w:ind w:left="100"/>
                            </w:pPr>
                            <w:r>
                              <w:rPr>
                                <w:spacing w:val="0"/>
                              </w:rPr>
                              <w:t>В.Н. Игнатенко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69.5pt;margin-top:21.9pt;width:97.75pt;height:12.5pt;z-index:-12582937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3bYrAIAAKk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" filled="f" stroked="f">
                <v:textbox style="mso-fit-shape-to-text:t" inset="0,0,0,0">
                  <w:txbxContent>
                    <w:p w:rsidR="00023C64" w:rsidRDefault="00107D91">
                      <w:pPr>
                        <w:pStyle w:val="5"/>
                        <w:shd w:val="clear" w:color="auto" w:fill="auto"/>
                        <w:spacing w:line="250" w:lineRule="exact"/>
                        <w:ind w:left="100"/>
                      </w:pPr>
                      <w:r>
                        <w:rPr>
                          <w:spacing w:val="0"/>
                        </w:rPr>
                        <w:t>В.Н. Игнатенко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07D91">
        <w:t xml:space="preserve">Помощник прокурора Тогучинского района </w:t>
      </w:r>
      <w:r w:rsidR="00107D91">
        <w:rPr>
          <w:rStyle w:val="13pt"/>
        </w:rPr>
        <w:t>юрист 1 класса</w:t>
      </w:r>
    </w:p>
    <w:sectPr w:rsidR="00023C64">
      <w:headerReference w:type="default" r:id="rId6"/>
      <w:pgSz w:w="11909" w:h="16838"/>
      <w:pgMar w:top="2422" w:right="1255" w:bottom="1318" w:left="12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D91" w:rsidRDefault="00107D91">
      <w:r>
        <w:separator/>
      </w:r>
    </w:p>
  </w:endnote>
  <w:endnote w:type="continuationSeparator" w:id="0">
    <w:p w:rsidR="00107D91" w:rsidRDefault="00107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D91" w:rsidRDefault="00107D91"/>
  </w:footnote>
  <w:footnote w:type="continuationSeparator" w:id="0">
    <w:p w:rsidR="00107D91" w:rsidRDefault="00107D9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C64" w:rsidRDefault="00CB2BE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3753485</wp:posOffset>
              </wp:positionH>
              <wp:positionV relativeFrom="page">
                <wp:posOffset>843280</wp:posOffset>
              </wp:positionV>
              <wp:extent cx="80010" cy="182245"/>
              <wp:effectExtent l="635" t="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3C64" w:rsidRDefault="00107D91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  <w:b/>
                              <w:bCs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5.55pt;margin-top:66.4pt;width:6.3pt;height:14.3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" filled="f" stroked="f">
              <v:textbox style="mso-fit-shape-to-text:t" inset="0,0,0,0">
                <w:txbxContent>
                  <w:p w:rsidR="00023C64" w:rsidRDefault="00107D91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  <w:b/>
                        <w:bCs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C64"/>
    <w:rsid w:val="00023C64"/>
    <w:rsid w:val="00107D91"/>
    <w:rsid w:val="00CB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B284A6-83FA-4A92-BABE-03F2C8676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414pt">
    <w:name w:val="Основной текст (4) + 14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andara135pt">
    <w:name w:val="Основной текст + Candara;13;5 pt;Курсив"/>
    <w:basedOn w:val="a4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/>
    </w:rPr>
  </w:style>
  <w:style w:type="character" w:customStyle="1" w:styleId="Exact0">
    <w:name w:val="Подпись к картинке Exact"/>
    <w:basedOn w:val="a0"/>
    <w:link w:val="a5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5"/>
      <w:szCs w:val="25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13pt">
    <w:name w:val="Основной текст + 13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35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0" w:line="23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картинке"/>
    <w:basedOn w:val="a"/>
    <w:link w:val="Exact0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i/>
      <w:iCs/>
      <w:sz w:val="14"/>
      <w:szCs w:val="14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3"/>
      <w:sz w:val="25"/>
      <w:szCs w:val="25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1798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2022-11-24T08:59:00Z</dcterms:created>
  <dcterms:modified xsi:type="dcterms:W3CDTF">2022-11-24T09:07:00Z</dcterms:modified>
</cp:coreProperties>
</file>