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 xml:space="preserve">АДМИНИСТРАЦИЯ </w:t>
      </w:r>
    </w:p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>ШАХТИНСКОГО СЕЛЬСОВЕТА</w:t>
      </w:r>
    </w:p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>ТОГУЧИНСКОГО РАЙОНА</w:t>
      </w:r>
    </w:p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>НОВОСИБИРСКОЙ ОБЛАСТИ</w:t>
      </w:r>
    </w:p>
    <w:p w:rsidR="003A278E" w:rsidRPr="003A278E" w:rsidRDefault="003A278E" w:rsidP="003A278E">
      <w:pPr>
        <w:ind w:right="175"/>
        <w:rPr>
          <w:color w:val="auto"/>
        </w:rPr>
      </w:pPr>
    </w:p>
    <w:p w:rsidR="003A278E" w:rsidRPr="003A278E" w:rsidRDefault="003A278E" w:rsidP="003A278E">
      <w:pPr>
        <w:ind w:right="175"/>
        <w:jc w:val="center"/>
        <w:rPr>
          <w:b/>
          <w:color w:val="auto"/>
          <w:sz w:val="32"/>
          <w:szCs w:val="32"/>
        </w:rPr>
      </w:pPr>
      <w:r w:rsidRPr="003A278E">
        <w:rPr>
          <w:b/>
          <w:color w:val="auto"/>
          <w:sz w:val="32"/>
          <w:szCs w:val="32"/>
        </w:rPr>
        <w:t>ПОСТАНОВЛЕНИЕ</w:t>
      </w:r>
    </w:p>
    <w:p w:rsidR="003A278E" w:rsidRPr="003A278E" w:rsidRDefault="003A278E" w:rsidP="003A278E">
      <w:pPr>
        <w:ind w:right="175"/>
        <w:rPr>
          <w:color w:val="auto"/>
          <w:sz w:val="28"/>
        </w:rPr>
      </w:pPr>
    </w:p>
    <w:tbl>
      <w:tblPr>
        <w:tblStyle w:val="10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1"/>
        <w:gridCol w:w="659"/>
        <w:gridCol w:w="1080"/>
      </w:tblGrid>
      <w:tr w:rsidR="003A278E" w:rsidRPr="003A278E" w:rsidTr="003A278E">
        <w:tc>
          <w:tcPr>
            <w:tcW w:w="1620" w:type="dxa"/>
          </w:tcPr>
          <w:p w:rsidR="003A278E" w:rsidRPr="003A278E" w:rsidRDefault="00C75D75" w:rsidP="003A278E">
            <w:pPr>
              <w:ind w:right="17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08.08</w:t>
            </w:r>
            <w:r w:rsidR="00EA44F0">
              <w:rPr>
                <w:color w:val="auto"/>
                <w:sz w:val="28"/>
              </w:rPr>
              <w:t>.2022</w:t>
            </w:r>
          </w:p>
        </w:tc>
        <w:tc>
          <w:tcPr>
            <w:tcW w:w="531" w:type="dxa"/>
          </w:tcPr>
          <w:p w:rsidR="003A278E" w:rsidRPr="003A278E" w:rsidRDefault="003A278E" w:rsidP="003A278E">
            <w:pPr>
              <w:ind w:right="175"/>
              <w:rPr>
                <w:color w:val="auto"/>
                <w:sz w:val="28"/>
              </w:rPr>
            </w:pPr>
            <w:r w:rsidRPr="003A278E">
              <w:rPr>
                <w:color w:val="auto"/>
                <w:sz w:val="28"/>
              </w:rPr>
              <w:t>№</w:t>
            </w:r>
          </w:p>
        </w:tc>
        <w:tc>
          <w:tcPr>
            <w:tcW w:w="1080" w:type="dxa"/>
          </w:tcPr>
          <w:p w:rsidR="003A278E" w:rsidRPr="003A278E" w:rsidRDefault="00C75D75" w:rsidP="003A278E">
            <w:pPr>
              <w:ind w:right="17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</w:t>
            </w:r>
          </w:p>
        </w:tc>
      </w:tr>
    </w:tbl>
    <w:p w:rsidR="003A278E" w:rsidRPr="003A278E" w:rsidRDefault="003A278E" w:rsidP="003A278E">
      <w:pPr>
        <w:ind w:right="175"/>
        <w:rPr>
          <w:color w:val="auto"/>
          <w:sz w:val="28"/>
        </w:rPr>
      </w:pPr>
    </w:p>
    <w:p w:rsidR="003A278E" w:rsidRPr="003A278E" w:rsidRDefault="003A278E" w:rsidP="003A278E">
      <w:pPr>
        <w:ind w:right="175"/>
        <w:jc w:val="center"/>
        <w:rPr>
          <w:color w:val="auto"/>
          <w:sz w:val="28"/>
          <w:szCs w:val="28"/>
        </w:rPr>
      </w:pPr>
      <w:r w:rsidRPr="003A278E">
        <w:rPr>
          <w:color w:val="auto"/>
          <w:sz w:val="28"/>
          <w:szCs w:val="28"/>
        </w:rPr>
        <w:t>п. Шахта</w:t>
      </w:r>
    </w:p>
    <w:p w:rsidR="006D5354" w:rsidRDefault="006D5354"/>
    <w:p w:rsidR="00C75D75" w:rsidRPr="00C75D75" w:rsidRDefault="00C75D75" w:rsidP="00C75D75">
      <w:pPr>
        <w:jc w:val="center"/>
        <w:rPr>
          <w:b/>
          <w:bCs/>
          <w:color w:val="auto"/>
          <w:sz w:val="28"/>
          <w:szCs w:val="28"/>
        </w:rPr>
      </w:pPr>
      <w:r w:rsidRPr="00C75D75">
        <w:rPr>
          <w:b/>
          <w:bCs/>
          <w:color w:val="auto"/>
          <w:sz w:val="28"/>
          <w:szCs w:val="28"/>
        </w:rPr>
        <w:t>О создании координационного штаба по устойчивому развитию экономики и социальной стабильности на территории</w:t>
      </w:r>
      <w:r w:rsidRPr="00C75D75">
        <w:rPr>
          <w:b/>
          <w:bCs/>
          <w:color w:val="auto"/>
          <w:sz w:val="28"/>
          <w:szCs w:val="28"/>
        </w:rPr>
        <w:t xml:space="preserve"> Шахтинского сельсовета</w:t>
      </w:r>
      <w:r>
        <w:rPr>
          <w:b/>
          <w:bCs/>
          <w:color w:val="auto"/>
          <w:sz w:val="28"/>
          <w:szCs w:val="28"/>
        </w:rPr>
        <w:t xml:space="preserve"> </w:t>
      </w:r>
      <w:r w:rsidRPr="00C75D75">
        <w:rPr>
          <w:b/>
          <w:bCs/>
          <w:color w:val="auto"/>
          <w:sz w:val="28"/>
          <w:szCs w:val="28"/>
        </w:rPr>
        <w:t>Тогучинского района Новосибирской области</w:t>
      </w:r>
    </w:p>
    <w:p w:rsidR="00C75D75" w:rsidRPr="00C75D75" w:rsidRDefault="00C75D75" w:rsidP="00C75D75">
      <w:pPr>
        <w:jc w:val="center"/>
        <w:rPr>
          <w:b/>
          <w:color w:val="auto"/>
          <w:sz w:val="28"/>
          <w:szCs w:val="28"/>
        </w:rPr>
      </w:pPr>
    </w:p>
    <w:p w:rsidR="00C75D75" w:rsidRPr="00C75D75" w:rsidRDefault="00C75D75" w:rsidP="00C75D75">
      <w:pPr>
        <w:jc w:val="center"/>
        <w:rPr>
          <w:color w:val="auto"/>
          <w:sz w:val="28"/>
          <w:szCs w:val="28"/>
        </w:rPr>
      </w:pPr>
    </w:p>
    <w:p w:rsidR="00C75D75" w:rsidRPr="00C75D75" w:rsidRDefault="00C75D75" w:rsidP="00C75D75">
      <w:pPr>
        <w:ind w:firstLine="708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В соответствии с Федеральным законом</w:t>
      </w:r>
      <w:r w:rsidRPr="00C75D75">
        <w:rPr>
          <w:color w:val="auto"/>
        </w:rPr>
        <w:t xml:space="preserve"> </w:t>
      </w:r>
      <w:r w:rsidRPr="00C75D75">
        <w:rPr>
          <w:color w:val="auto"/>
          <w:sz w:val="28"/>
          <w:szCs w:val="28"/>
        </w:rPr>
        <w:t>от 06.10.2003 N 131-ФЗ, Уставом</w:t>
      </w:r>
      <w:r>
        <w:rPr>
          <w:color w:val="auto"/>
          <w:sz w:val="28"/>
          <w:szCs w:val="28"/>
        </w:rPr>
        <w:t xml:space="preserve">  сельского поселения</w:t>
      </w:r>
      <w:r w:rsidRPr="00C75D7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области, в целях предотвращения негативных явлений в экономике и обеспечения стабильной социально-экономической ситуации на территории</w:t>
      </w:r>
      <w:r>
        <w:rPr>
          <w:color w:val="auto"/>
          <w:sz w:val="28"/>
          <w:szCs w:val="28"/>
        </w:rPr>
        <w:t xml:space="preserve"> Шахтинского</w:t>
      </w:r>
      <w:r w:rsidRPr="00C75D75">
        <w:rPr>
          <w:color w:val="auto"/>
          <w:sz w:val="28"/>
          <w:szCs w:val="28"/>
        </w:rPr>
        <w:t xml:space="preserve"> </w:t>
      </w:r>
      <w:r w:rsidR="004A4391">
        <w:rPr>
          <w:color w:val="auto"/>
          <w:sz w:val="28"/>
          <w:szCs w:val="28"/>
        </w:rPr>
        <w:t xml:space="preserve">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области, для мониторинг</w:t>
      </w:r>
      <w:r>
        <w:rPr>
          <w:color w:val="auto"/>
          <w:sz w:val="28"/>
          <w:szCs w:val="28"/>
        </w:rPr>
        <w:t>а</w:t>
      </w:r>
      <w:r w:rsidRPr="00C75D75">
        <w:rPr>
          <w:color w:val="auto"/>
          <w:sz w:val="28"/>
          <w:szCs w:val="28"/>
        </w:rPr>
        <w:t>, анализ</w:t>
      </w:r>
      <w:r>
        <w:rPr>
          <w:color w:val="auto"/>
          <w:sz w:val="28"/>
          <w:szCs w:val="28"/>
        </w:rPr>
        <w:t>а</w:t>
      </w:r>
      <w:r w:rsidRPr="00C75D75">
        <w:rPr>
          <w:color w:val="auto"/>
          <w:sz w:val="28"/>
          <w:szCs w:val="28"/>
        </w:rPr>
        <w:t xml:space="preserve"> и приняти</w:t>
      </w:r>
      <w:r>
        <w:rPr>
          <w:color w:val="auto"/>
          <w:sz w:val="28"/>
          <w:szCs w:val="28"/>
        </w:rPr>
        <w:t>я</w:t>
      </w:r>
      <w:r w:rsidRPr="00C75D75">
        <w:rPr>
          <w:color w:val="auto"/>
          <w:sz w:val="28"/>
          <w:szCs w:val="28"/>
        </w:rPr>
        <w:t xml:space="preserve"> оперативных мер, принятия соответствующих мер по поддержке бизнеса и населения </w:t>
      </w:r>
      <w:r>
        <w:rPr>
          <w:color w:val="auto"/>
          <w:sz w:val="28"/>
          <w:szCs w:val="28"/>
        </w:rPr>
        <w:t xml:space="preserve">  Шахтинского сельсовета </w:t>
      </w:r>
      <w:r w:rsidRPr="00C75D75">
        <w:rPr>
          <w:color w:val="auto"/>
          <w:sz w:val="28"/>
          <w:szCs w:val="28"/>
        </w:rPr>
        <w:t xml:space="preserve">Тогучинского района Новосибирской области, администрация </w:t>
      </w:r>
      <w:r>
        <w:rPr>
          <w:color w:val="auto"/>
          <w:sz w:val="28"/>
          <w:szCs w:val="28"/>
        </w:rPr>
        <w:t xml:space="preserve"> 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</w:t>
      </w:r>
    </w:p>
    <w:p w:rsidR="00C75D75" w:rsidRPr="00C75D75" w:rsidRDefault="00C75D75" w:rsidP="00C75D75">
      <w:pPr>
        <w:jc w:val="both"/>
        <w:rPr>
          <w:b/>
          <w:color w:val="auto"/>
          <w:sz w:val="28"/>
          <w:szCs w:val="28"/>
        </w:rPr>
      </w:pPr>
      <w:r w:rsidRPr="00C75D75">
        <w:rPr>
          <w:b/>
          <w:color w:val="auto"/>
          <w:sz w:val="28"/>
          <w:szCs w:val="28"/>
        </w:rPr>
        <w:t>ПОСТАНОВЛЯЕТ:</w:t>
      </w:r>
    </w:p>
    <w:p w:rsidR="00C75D75" w:rsidRPr="00C75D75" w:rsidRDefault="00C75D75" w:rsidP="00C75D75">
      <w:pPr>
        <w:tabs>
          <w:tab w:val="left" w:pos="709"/>
        </w:tabs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ab/>
        <w:t>1. Создать координационный штаб по устойчивому развитию экономики и социальной стабильности на территории</w:t>
      </w:r>
      <w:r w:rsidRPr="00C75D7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Шахтинского сельсовета</w:t>
      </w:r>
      <w:r w:rsidRPr="00C75D75">
        <w:rPr>
          <w:color w:val="auto"/>
          <w:sz w:val="28"/>
          <w:szCs w:val="28"/>
        </w:rPr>
        <w:t xml:space="preserve"> Тогучинского района Новосибирской области (далее – Штаб).</w:t>
      </w:r>
    </w:p>
    <w:p w:rsidR="00C75D75" w:rsidRPr="00C75D75" w:rsidRDefault="00C75D75" w:rsidP="00C75D75">
      <w:pPr>
        <w:tabs>
          <w:tab w:val="left" w:pos="709"/>
        </w:tabs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          2.</w:t>
      </w:r>
      <w:r w:rsidRPr="00C75D75">
        <w:rPr>
          <w:color w:val="auto"/>
        </w:rPr>
        <w:t xml:space="preserve"> </w:t>
      </w:r>
      <w:r w:rsidRPr="00C75D75">
        <w:rPr>
          <w:color w:val="auto"/>
          <w:sz w:val="28"/>
          <w:szCs w:val="28"/>
        </w:rPr>
        <w:t xml:space="preserve"> Утвердить прилагаемые:</w:t>
      </w:r>
    </w:p>
    <w:p w:rsidR="00C75D75" w:rsidRPr="00C75D75" w:rsidRDefault="00C75D75" w:rsidP="00C75D75">
      <w:pPr>
        <w:tabs>
          <w:tab w:val="left" w:pos="709"/>
        </w:tabs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          2.1. Положение о Штабе по повышению устойчивости развития экономики и социальной стабильности на территории </w:t>
      </w:r>
      <w:r>
        <w:rPr>
          <w:color w:val="auto"/>
          <w:sz w:val="28"/>
          <w:szCs w:val="28"/>
        </w:rPr>
        <w:t>Шахтинского сельсовета</w:t>
      </w:r>
      <w:r w:rsidRPr="00C75D75">
        <w:rPr>
          <w:color w:val="auto"/>
          <w:sz w:val="28"/>
          <w:szCs w:val="28"/>
        </w:rPr>
        <w:t xml:space="preserve"> </w:t>
      </w:r>
      <w:r w:rsidRPr="00C75D75">
        <w:rPr>
          <w:color w:val="auto"/>
          <w:sz w:val="28"/>
          <w:szCs w:val="28"/>
        </w:rPr>
        <w:t>Тогучинского района Новосибирской области;</w:t>
      </w:r>
    </w:p>
    <w:p w:rsidR="00C75D75" w:rsidRPr="00C75D75" w:rsidRDefault="00C75D75" w:rsidP="00C75D75">
      <w:pPr>
        <w:tabs>
          <w:tab w:val="left" w:pos="709"/>
        </w:tabs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          2.2.  состав Штаба по повышению устойчивости развития экономики и социальной стабильности на территории</w:t>
      </w:r>
      <w:r w:rsidRPr="00C75D7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Шахтинского </w:t>
      </w:r>
      <w:r>
        <w:rPr>
          <w:color w:val="auto"/>
          <w:sz w:val="28"/>
          <w:szCs w:val="28"/>
        </w:rPr>
        <w:t xml:space="preserve">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области.</w:t>
      </w:r>
    </w:p>
    <w:p w:rsidR="00C75D75" w:rsidRPr="00C75D75" w:rsidRDefault="00C75D75" w:rsidP="004A4391">
      <w:pPr>
        <w:tabs>
          <w:tab w:val="left" w:pos="709"/>
        </w:tabs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          3. </w:t>
      </w:r>
      <w:r w:rsidR="004A4391" w:rsidRPr="00C71520"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«Шахтинский Вестник» и разместить на официальном сайте администрации Шахтинского сельсовета</w:t>
      </w:r>
      <w:r w:rsidRPr="00C75D75">
        <w:rPr>
          <w:color w:val="auto"/>
          <w:sz w:val="28"/>
          <w:szCs w:val="28"/>
        </w:rPr>
        <w:t xml:space="preserve">         </w:t>
      </w:r>
    </w:p>
    <w:p w:rsidR="0026024F" w:rsidRPr="00EA44F0" w:rsidRDefault="004A4391" w:rsidP="007577CA">
      <w:pPr>
        <w:pStyle w:val="western"/>
        <w:spacing w:before="0" w:after="0"/>
        <w:ind w:firstLine="709"/>
        <w:jc w:val="both"/>
        <w:rPr>
          <w:sz w:val="28"/>
          <w:lang w:eastAsia="zh-CN"/>
        </w:rPr>
      </w:pPr>
      <w:r>
        <w:rPr>
          <w:sz w:val="28"/>
          <w:lang w:eastAsia="zh-CN"/>
        </w:rPr>
        <w:t>4</w:t>
      </w:r>
      <w:r w:rsidR="0026024F" w:rsidRPr="00EA44F0">
        <w:rPr>
          <w:sz w:val="28"/>
          <w:lang w:eastAsia="zh-CN"/>
        </w:rPr>
        <w:t>. Контроль за исполнением данного постановления оставляю за собой.</w:t>
      </w:r>
    </w:p>
    <w:p w:rsidR="009D243B" w:rsidRPr="007577CA" w:rsidRDefault="009D243B" w:rsidP="007577CA">
      <w:pPr>
        <w:pStyle w:val="western"/>
        <w:spacing w:before="0" w:after="0"/>
        <w:ind w:firstLine="709"/>
        <w:jc w:val="both"/>
      </w:pPr>
    </w:p>
    <w:p w:rsidR="006D5354" w:rsidRPr="007577CA" w:rsidRDefault="007577CA">
      <w:pPr>
        <w:rPr>
          <w:color w:val="000000"/>
          <w:sz w:val="28"/>
          <w:szCs w:val="28"/>
          <w:lang w:eastAsia="zh-CN"/>
        </w:rPr>
      </w:pPr>
      <w:r w:rsidRPr="007577CA">
        <w:rPr>
          <w:color w:val="000000"/>
          <w:sz w:val="28"/>
          <w:szCs w:val="28"/>
          <w:lang w:eastAsia="zh-CN"/>
        </w:rPr>
        <w:t>Глава</w:t>
      </w:r>
      <w:r w:rsidR="00D03748" w:rsidRPr="007577CA">
        <w:rPr>
          <w:color w:val="000000"/>
          <w:sz w:val="28"/>
          <w:szCs w:val="28"/>
          <w:lang w:eastAsia="zh-CN"/>
        </w:rPr>
        <w:t xml:space="preserve"> </w:t>
      </w:r>
      <w:r w:rsidR="003A278E">
        <w:rPr>
          <w:color w:val="000000"/>
          <w:sz w:val="28"/>
          <w:szCs w:val="28"/>
          <w:lang w:eastAsia="zh-CN"/>
        </w:rPr>
        <w:t>Шахтинского</w:t>
      </w:r>
      <w:r w:rsidR="00D03748" w:rsidRPr="007577CA">
        <w:rPr>
          <w:color w:val="000000"/>
          <w:sz w:val="28"/>
          <w:szCs w:val="28"/>
          <w:lang w:eastAsia="zh-CN"/>
        </w:rPr>
        <w:t xml:space="preserve"> сельсовета                                                 </w:t>
      </w:r>
    </w:p>
    <w:p w:rsidR="003A278E" w:rsidRDefault="003A278E" w:rsidP="00284147">
      <w:pPr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Тогучинского района   </w:t>
      </w:r>
      <w:r w:rsidR="00D03748" w:rsidRPr="007577CA">
        <w:rPr>
          <w:color w:val="000000"/>
          <w:sz w:val="28"/>
          <w:szCs w:val="28"/>
          <w:lang w:eastAsia="zh-CN"/>
        </w:rPr>
        <w:t xml:space="preserve">Новосибирской области </w:t>
      </w:r>
      <w:r w:rsidR="003A4618"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 xml:space="preserve">                   </w:t>
      </w:r>
      <w:r w:rsidR="008853DE">
        <w:rPr>
          <w:color w:val="000000"/>
          <w:sz w:val="28"/>
          <w:szCs w:val="28"/>
          <w:lang w:eastAsia="zh-CN"/>
        </w:rPr>
        <w:t>В.В. Вильман</w:t>
      </w:r>
    </w:p>
    <w:p w:rsidR="003A278E" w:rsidRDefault="003A278E" w:rsidP="00284147">
      <w:pPr>
        <w:rPr>
          <w:color w:val="000000"/>
          <w:sz w:val="20"/>
          <w:szCs w:val="20"/>
          <w:lang w:eastAsia="zh-CN"/>
        </w:rPr>
      </w:pPr>
    </w:p>
    <w:p w:rsidR="003A278E" w:rsidRPr="003A278E" w:rsidRDefault="003A278E" w:rsidP="00284147">
      <w:pPr>
        <w:rPr>
          <w:color w:val="000000"/>
          <w:sz w:val="20"/>
          <w:szCs w:val="20"/>
          <w:lang w:eastAsia="zh-CN"/>
        </w:rPr>
      </w:pPr>
      <w:r w:rsidRPr="003A278E">
        <w:rPr>
          <w:color w:val="000000"/>
          <w:sz w:val="20"/>
          <w:szCs w:val="20"/>
          <w:lang w:eastAsia="zh-CN"/>
        </w:rPr>
        <w:t>Куделя</w:t>
      </w:r>
    </w:p>
    <w:p w:rsidR="0086641B" w:rsidRPr="00425CD6" w:rsidRDefault="003A278E" w:rsidP="00284147">
      <w:pPr>
        <w:rPr>
          <w:color w:val="000000"/>
          <w:sz w:val="28"/>
          <w:szCs w:val="28"/>
        </w:rPr>
        <w:sectPr w:rsidR="0086641B" w:rsidRPr="00425CD6" w:rsidSect="007577CA">
          <w:pgSz w:w="11906" w:h="16838"/>
          <w:pgMar w:top="1134" w:right="851" w:bottom="851" w:left="1701" w:header="0" w:footer="0" w:gutter="0"/>
          <w:cols w:space="720"/>
          <w:formProt w:val="0"/>
          <w:docGrid w:linePitch="360" w:charSpace="-6145"/>
        </w:sectPr>
      </w:pPr>
      <w:r w:rsidRPr="003A278E">
        <w:rPr>
          <w:color w:val="000000"/>
          <w:sz w:val="20"/>
          <w:szCs w:val="20"/>
          <w:lang w:eastAsia="zh-CN"/>
        </w:rPr>
        <w:t>(40)25-000</w:t>
      </w:r>
      <w:r w:rsidR="003A4618" w:rsidRPr="003A278E">
        <w:rPr>
          <w:color w:val="000000"/>
          <w:sz w:val="20"/>
          <w:szCs w:val="20"/>
          <w:lang w:eastAsia="zh-CN"/>
        </w:rPr>
        <w:tab/>
      </w:r>
      <w:r w:rsidR="003A4618">
        <w:rPr>
          <w:color w:val="000000"/>
          <w:sz w:val="28"/>
          <w:szCs w:val="28"/>
          <w:lang w:eastAsia="zh-CN"/>
        </w:rPr>
        <w:tab/>
      </w:r>
      <w:r w:rsidR="003A4618">
        <w:rPr>
          <w:color w:val="000000"/>
          <w:sz w:val="28"/>
          <w:szCs w:val="28"/>
          <w:lang w:eastAsia="zh-CN"/>
        </w:rPr>
        <w:tab/>
      </w:r>
      <w:r w:rsidR="003A4618">
        <w:rPr>
          <w:color w:val="000000"/>
          <w:sz w:val="28"/>
          <w:szCs w:val="28"/>
          <w:lang w:eastAsia="zh-CN"/>
        </w:rPr>
        <w:tab/>
        <w:t xml:space="preserve">  </w:t>
      </w:r>
    </w:p>
    <w:p w:rsidR="00C75D75" w:rsidRPr="003372F2" w:rsidRDefault="0086641B" w:rsidP="00C75D75">
      <w:pPr>
        <w:jc w:val="right"/>
        <w:rPr>
          <w:color w:val="auto"/>
        </w:rPr>
      </w:pPr>
      <w:r w:rsidRPr="00CF2492">
        <w:rPr>
          <w:color w:val="000000"/>
          <w:sz w:val="20"/>
          <w:szCs w:val="20"/>
          <w:lang w:eastAsia="zh-CN"/>
        </w:rPr>
        <w:lastRenderedPageBreak/>
        <w:tab/>
      </w:r>
      <w:r w:rsidR="005E3E53">
        <w:rPr>
          <w:color w:val="000000"/>
          <w:sz w:val="20"/>
          <w:szCs w:val="20"/>
          <w:lang w:eastAsia="zh-CN"/>
        </w:rPr>
        <w:tab/>
      </w:r>
      <w:r w:rsidR="005E3E53">
        <w:rPr>
          <w:color w:val="000000"/>
          <w:sz w:val="20"/>
          <w:szCs w:val="20"/>
          <w:lang w:eastAsia="zh-CN"/>
        </w:rPr>
        <w:tab/>
      </w:r>
      <w:r w:rsidR="005E3E53">
        <w:rPr>
          <w:color w:val="000000"/>
          <w:sz w:val="20"/>
          <w:szCs w:val="20"/>
          <w:lang w:eastAsia="zh-CN"/>
        </w:rPr>
        <w:tab/>
      </w:r>
      <w:r w:rsidR="00C75D75" w:rsidRPr="003372F2">
        <w:rPr>
          <w:color w:val="auto"/>
        </w:rPr>
        <w:t>ПРИЛОЖЕНИЕ № 1</w:t>
      </w:r>
    </w:p>
    <w:p w:rsidR="00C75D75" w:rsidRPr="00C75D75" w:rsidRDefault="00C75D75" w:rsidP="00C75D75">
      <w:pPr>
        <w:jc w:val="right"/>
        <w:rPr>
          <w:color w:val="auto"/>
        </w:rPr>
      </w:pPr>
      <w:r w:rsidRPr="00C75D75">
        <w:rPr>
          <w:color w:val="auto"/>
        </w:rPr>
        <w:t>к постановлению администрации</w:t>
      </w:r>
      <w:r w:rsidR="004A4391" w:rsidRPr="003372F2">
        <w:rPr>
          <w:color w:val="auto"/>
        </w:rPr>
        <w:t xml:space="preserve"> </w:t>
      </w:r>
      <w:r w:rsidR="004A4391" w:rsidRPr="003372F2">
        <w:rPr>
          <w:color w:val="auto"/>
        </w:rPr>
        <w:t>Шахтинского сельсовета</w:t>
      </w:r>
      <w:r w:rsidRPr="00C75D75">
        <w:rPr>
          <w:color w:val="auto"/>
        </w:rPr>
        <w:t xml:space="preserve"> </w:t>
      </w:r>
    </w:p>
    <w:p w:rsidR="00C75D75" w:rsidRPr="00C75D75" w:rsidRDefault="00C75D75" w:rsidP="004A4391">
      <w:pPr>
        <w:jc w:val="right"/>
        <w:rPr>
          <w:color w:val="auto"/>
        </w:rPr>
      </w:pPr>
      <w:r w:rsidRPr="00C75D75">
        <w:rPr>
          <w:color w:val="auto"/>
        </w:rPr>
        <w:t>Тогучинского района</w:t>
      </w:r>
      <w:r w:rsidR="004A4391" w:rsidRPr="003372F2">
        <w:rPr>
          <w:color w:val="auto"/>
        </w:rPr>
        <w:t xml:space="preserve"> </w:t>
      </w:r>
      <w:r w:rsidRPr="00C75D75">
        <w:rPr>
          <w:color w:val="auto"/>
        </w:rPr>
        <w:t xml:space="preserve">Новосибирской области </w:t>
      </w:r>
    </w:p>
    <w:p w:rsidR="00C75D75" w:rsidRPr="00C75D75" w:rsidRDefault="00C75D75" w:rsidP="00C75D75">
      <w:pPr>
        <w:jc w:val="right"/>
        <w:rPr>
          <w:color w:val="auto"/>
        </w:rPr>
      </w:pPr>
      <w:r w:rsidRPr="00C75D75">
        <w:rPr>
          <w:color w:val="auto"/>
        </w:rPr>
        <w:t xml:space="preserve">                                                                </w:t>
      </w:r>
      <w:r w:rsidR="004A4391" w:rsidRPr="003372F2">
        <w:rPr>
          <w:color w:val="auto"/>
        </w:rPr>
        <w:t xml:space="preserve">                      от 08.08.2022 № 50</w:t>
      </w:r>
      <w:r w:rsidRPr="00C75D75">
        <w:rPr>
          <w:color w:val="auto"/>
        </w:rPr>
        <w:t xml:space="preserve">      </w:t>
      </w:r>
    </w:p>
    <w:p w:rsidR="00C75D75" w:rsidRPr="00C75D75" w:rsidRDefault="00C75D75" w:rsidP="00C75D75">
      <w:pPr>
        <w:jc w:val="center"/>
        <w:rPr>
          <w:b/>
          <w:color w:val="auto"/>
          <w:sz w:val="28"/>
          <w:szCs w:val="28"/>
        </w:rPr>
      </w:pPr>
      <w:r w:rsidRPr="00C75D75">
        <w:rPr>
          <w:b/>
          <w:color w:val="auto"/>
          <w:sz w:val="28"/>
          <w:szCs w:val="28"/>
        </w:rPr>
        <w:t xml:space="preserve">Положение </w:t>
      </w:r>
    </w:p>
    <w:p w:rsidR="00C75D75" w:rsidRPr="00C75D75" w:rsidRDefault="00C75D75" w:rsidP="00C75D75">
      <w:pPr>
        <w:jc w:val="center"/>
        <w:rPr>
          <w:b/>
          <w:color w:val="auto"/>
          <w:sz w:val="28"/>
          <w:szCs w:val="28"/>
        </w:rPr>
      </w:pPr>
      <w:r w:rsidRPr="00C75D75">
        <w:rPr>
          <w:b/>
          <w:color w:val="auto"/>
          <w:sz w:val="28"/>
          <w:szCs w:val="28"/>
        </w:rPr>
        <w:t>о координационном штабе</w:t>
      </w:r>
      <w:bookmarkStart w:id="0" w:name="_GoBack"/>
      <w:bookmarkEnd w:id="0"/>
    </w:p>
    <w:p w:rsidR="00C75D75" w:rsidRPr="00C75D75" w:rsidRDefault="00C75D75" w:rsidP="00C75D75">
      <w:pPr>
        <w:jc w:val="center"/>
        <w:rPr>
          <w:b/>
          <w:color w:val="auto"/>
          <w:sz w:val="28"/>
          <w:szCs w:val="28"/>
        </w:rPr>
      </w:pPr>
      <w:r w:rsidRPr="00C75D75">
        <w:rPr>
          <w:b/>
          <w:color w:val="auto"/>
          <w:sz w:val="28"/>
          <w:szCs w:val="28"/>
        </w:rPr>
        <w:t xml:space="preserve"> по устойчивому развитию экономики и социальной стабильности на территории</w:t>
      </w:r>
      <w:r w:rsidR="004A4391">
        <w:rPr>
          <w:b/>
          <w:color w:val="auto"/>
          <w:sz w:val="28"/>
          <w:szCs w:val="28"/>
        </w:rPr>
        <w:t xml:space="preserve"> Шахтинского сельсовета </w:t>
      </w:r>
      <w:r w:rsidR="004A4391" w:rsidRPr="00C75D75">
        <w:rPr>
          <w:b/>
          <w:color w:val="auto"/>
          <w:sz w:val="28"/>
          <w:szCs w:val="28"/>
        </w:rPr>
        <w:t>Тогучинского</w:t>
      </w:r>
      <w:r w:rsidRPr="00C75D75">
        <w:rPr>
          <w:b/>
          <w:color w:val="auto"/>
          <w:sz w:val="28"/>
          <w:szCs w:val="28"/>
        </w:rPr>
        <w:t xml:space="preserve"> района Новосибирской области </w:t>
      </w:r>
    </w:p>
    <w:p w:rsidR="00C75D75" w:rsidRPr="00C75D75" w:rsidRDefault="00C75D75" w:rsidP="00C75D75">
      <w:pPr>
        <w:jc w:val="center"/>
        <w:rPr>
          <w:b/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1. Координационный штаб по устойчивому развитию экономики и социальной стабильности на территории </w:t>
      </w:r>
      <w:r w:rsidR="004A4391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 (далее - Штаб) образован в целях разработки и реализации мероприятий, направленных на повышение устойчивости развития отраслей экономики и социальной стабильности на территории</w:t>
      </w:r>
      <w:r w:rsidR="004A4391" w:rsidRPr="004A4391">
        <w:rPr>
          <w:color w:val="auto"/>
          <w:sz w:val="28"/>
          <w:szCs w:val="28"/>
        </w:rPr>
        <w:t xml:space="preserve"> </w:t>
      </w:r>
      <w:r w:rsidR="004A4391">
        <w:rPr>
          <w:color w:val="auto"/>
          <w:sz w:val="28"/>
          <w:szCs w:val="28"/>
        </w:rPr>
        <w:t>Шахтинского сельсовета</w:t>
      </w:r>
      <w:r w:rsidRPr="00C75D75">
        <w:rPr>
          <w:color w:val="auto"/>
          <w:sz w:val="28"/>
          <w:szCs w:val="28"/>
        </w:rPr>
        <w:t xml:space="preserve"> Тогучинского района Новосибирской области.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2. Штаб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Федеральным законом от 06.10.2003 N 131-ФЗ, Уставом</w:t>
      </w:r>
      <w:r w:rsidR="004A4391">
        <w:rPr>
          <w:color w:val="auto"/>
          <w:sz w:val="28"/>
          <w:szCs w:val="28"/>
        </w:rPr>
        <w:t xml:space="preserve"> сельского поселения</w:t>
      </w:r>
      <w:r w:rsidRPr="00C75D75">
        <w:rPr>
          <w:color w:val="auto"/>
          <w:sz w:val="28"/>
          <w:szCs w:val="28"/>
        </w:rPr>
        <w:t xml:space="preserve"> </w:t>
      </w:r>
      <w:r w:rsidR="004A4391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 xml:space="preserve">Тогучинского района Новосибирской области,  постановлениями и распоряжениями Губернатора Новосибирской области, постановлениями и распоряжениями Правительства Новосибирской области, постановлениями и распоряжениями администрации </w:t>
      </w:r>
      <w:r w:rsidR="004A4391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 и настоящим Положением.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3. Основной задачей Штаба является разработка и реализация мероприятий, направленных на повышение устойчивости развития отраслей экономики и социальной стабильности на территории </w:t>
      </w:r>
      <w:r w:rsidR="004A4391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области.</w:t>
      </w: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            4. Штаб для выполнения поставленной задачи осуществляет следующие функции:</w:t>
      </w: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            4.1. Обеспечение взаимодействия исполнительных органов государственной власти, территориальных органов федеральных органов исполнительной власти, органов местного самоуправления, хозяйствующих субъектов всех форм собственности</w:t>
      </w:r>
      <w:r w:rsidR="004A4391" w:rsidRPr="004A4391">
        <w:rPr>
          <w:color w:val="auto"/>
          <w:sz w:val="28"/>
          <w:szCs w:val="28"/>
        </w:rPr>
        <w:t xml:space="preserve"> </w:t>
      </w:r>
      <w:r w:rsidR="004A4391">
        <w:rPr>
          <w:color w:val="auto"/>
          <w:sz w:val="28"/>
          <w:szCs w:val="28"/>
        </w:rPr>
        <w:t>Шахтинского сельсовета</w:t>
      </w:r>
      <w:r w:rsidRPr="00C75D75">
        <w:rPr>
          <w:color w:val="auto"/>
          <w:sz w:val="28"/>
          <w:szCs w:val="28"/>
        </w:rPr>
        <w:t xml:space="preserve"> Тогучинского района Новосибирской области при проведении мероприятий, направленных на повышение устойчивости развития отраслей экономики и социальной стабильности на территории </w:t>
      </w:r>
      <w:r w:rsidR="004A4391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4.2. Рассмотрение информации и предложений, поступивших от руководителей органов государственной власти и организаций, </w:t>
      </w:r>
      <w:r w:rsidRPr="00C75D75">
        <w:rPr>
          <w:color w:val="auto"/>
          <w:sz w:val="28"/>
          <w:szCs w:val="28"/>
        </w:rPr>
        <w:lastRenderedPageBreak/>
        <w:t xml:space="preserve">хозяйствующих субъектов всех форм собственности </w:t>
      </w:r>
      <w:r w:rsidR="004A4391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 xml:space="preserve">Тогучинского района Новосибирской области по вопросам проведения мероприятий, направленных на повышение устойчивости развития отраслей экономики и социальной стабильности на территории </w:t>
      </w:r>
      <w:r w:rsidR="004A4391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4.3. Разработка и внесение предложений Правительству Новосибирской области, государственным органам Новосибирской области, хозяйствующим субъектам всех форм собственности Тогучинского района Новосибирской области по вопросам проведения мероприятий, направленных на повышение устойчивости развития отраслей экономики и социальной стабильности на территории </w:t>
      </w:r>
      <w:r w:rsidR="004A4391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области;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4.4. Осуществление контроля за исполнением принятых Штабом решений.</w:t>
      </w:r>
    </w:p>
    <w:p w:rsid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4.5. Рассмотрение и одобрение Плана мероприятий по обеспечению устойчивого развития экономики и социальной стабильности на территории </w:t>
      </w:r>
      <w:r w:rsidR="004A4391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 и внесение изменений в него.</w:t>
      </w:r>
    </w:p>
    <w:p w:rsidR="00F67879" w:rsidRPr="00C75D75" w:rsidRDefault="00F67879" w:rsidP="00F67879">
      <w:pPr>
        <w:tabs>
          <w:tab w:val="left" w:pos="709"/>
        </w:tabs>
        <w:ind w:right="-1" w:firstLine="709"/>
        <w:jc w:val="both"/>
        <w:rPr>
          <w:color w:val="auto"/>
          <w:sz w:val="28"/>
          <w:szCs w:val="28"/>
        </w:rPr>
      </w:pPr>
      <w:r w:rsidRPr="00F67879">
        <w:rPr>
          <w:color w:val="auto"/>
          <w:sz w:val="28"/>
          <w:szCs w:val="28"/>
        </w:rPr>
        <w:t>4.6. Рассмотрение заключения о согласовании осуществления закупки товаров, работ услуг у единственного поставщика (подрядчика, исполнителя) и принятие решения об осуществлении конкретной закупки товаров, работ и услуг для обеспечения муниципальных нужд</w:t>
      </w:r>
      <w:r>
        <w:rPr>
          <w:color w:val="auto"/>
          <w:sz w:val="28"/>
          <w:szCs w:val="28"/>
        </w:rPr>
        <w:t xml:space="preserve"> Шахтинского сельсовета</w:t>
      </w:r>
      <w:r w:rsidRPr="00F67879">
        <w:rPr>
          <w:color w:val="auto"/>
          <w:sz w:val="28"/>
          <w:szCs w:val="28"/>
        </w:rPr>
        <w:t xml:space="preserve"> Тогучинского района Новосибирской области у единственного поставщика (подрядчика, исполнителя).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5. Штаб, для решения возложенных на него задач, имеет право: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5.1. Запрашивать и получать от руководителей государственных органов исполнительной власти, территориальных органов федеральных органов исполнительной власти, хозяйствующих субъектов всех форм собственности</w:t>
      </w:r>
      <w:r w:rsidR="004A4391" w:rsidRPr="004A4391">
        <w:rPr>
          <w:color w:val="auto"/>
          <w:sz w:val="28"/>
          <w:szCs w:val="28"/>
        </w:rPr>
        <w:t xml:space="preserve"> </w:t>
      </w:r>
      <w:r w:rsidR="004A4391">
        <w:rPr>
          <w:color w:val="auto"/>
          <w:sz w:val="28"/>
          <w:szCs w:val="28"/>
        </w:rPr>
        <w:t>Шахтинского сельсовета</w:t>
      </w:r>
      <w:r w:rsidRPr="00C75D75">
        <w:rPr>
          <w:color w:val="auto"/>
          <w:sz w:val="28"/>
          <w:szCs w:val="28"/>
        </w:rPr>
        <w:t xml:space="preserve"> Тогучинского района Новосибирской области необходимую информацию по вопросам проведения мероприятий, направленных на повышение устойчивости развития отраслей экономики и социальной стабильности на территории </w:t>
      </w:r>
      <w:r w:rsidR="004A4391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 5.2. Приглашать на заседания Штаба представителей региональных органов исполнительной власти, государственных органов Новосибирской области, хозяйствующие субъекты всех форм собственности </w:t>
      </w:r>
      <w:r w:rsidR="00A85A89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 по вопросам, относящимся к его компетенции.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6. В состав Штаба входят председатель Штаба, заместители председателя Штаба, секретарь Штаба и члены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7. Председатель Штаба: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7.1. Организует работу Штаба и проводит заседания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7.2. Принимает решение о проведении заседания Штаба и назначает день, время и место проведения заседания.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lastRenderedPageBreak/>
        <w:t xml:space="preserve">7.3. Принимает решение о приглашении на заседания Штаба, по предложениям </w:t>
      </w:r>
      <w:r w:rsidR="00A85A89" w:rsidRPr="00C75D75">
        <w:rPr>
          <w:color w:val="auto"/>
          <w:sz w:val="28"/>
          <w:szCs w:val="28"/>
        </w:rPr>
        <w:t>членов Штаба</w:t>
      </w:r>
      <w:r w:rsidRPr="00C75D75">
        <w:rPr>
          <w:color w:val="auto"/>
          <w:sz w:val="28"/>
          <w:szCs w:val="28"/>
        </w:rPr>
        <w:t>, представителей государственных органов, хозяйствующих субъектов всех форм собственности</w:t>
      </w:r>
      <w:r w:rsidR="00A85A89" w:rsidRPr="00A85A89">
        <w:rPr>
          <w:color w:val="auto"/>
          <w:sz w:val="28"/>
          <w:szCs w:val="28"/>
        </w:rPr>
        <w:t xml:space="preserve"> </w:t>
      </w:r>
      <w:r w:rsidR="00A85A89">
        <w:rPr>
          <w:color w:val="auto"/>
          <w:sz w:val="28"/>
          <w:szCs w:val="28"/>
        </w:rPr>
        <w:t>Шахтинского сельсовета</w:t>
      </w:r>
      <w:r w:rsidRPr="00C75D75">
        <w:rPr>
          <w:color w:val="auto"/>
          <w:sz w:val="28"/>
          <w:szCs w:val="28"/>
        </w:rPr>
        <w:t xml:space="preserve"> Тогучинского района Новосибирской области.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7.4. Распределяет обязанности между членами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7.5. Утверждает повестку дня заседаний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7.6. Определяет докладчиков и выступающих по вопросам, включенным в повестку дня заседания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7.7. Подписывает протоколы заседаний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7.8. Представляет Штаб в </w:t>
      </w:r>
      <w:r w:rsidR="00A85A89">
        <w:rPr>
          <w:color w:val="auto"/>
          <w:sz w:val="28"/>
          <w:szCs w:val="28"/>
        </w:rPr>
        <w:t>исполнительных орг</w:t>
      </w:r>
      <w:r w:rsidR="00A85A89" w:rsidRPr="00C75D75">
        <w:rPr>
          <w:color w:val="auto"/>
          <w:sz w:val="28"/>
          <w:szCs w:val="28"/>
        </w:rPr>
        <w:t>анах</w:t>
      </w:r>
      <w:r w:rsidRPr="00C75D75">
        <w:rPr>
          <w:color w:val="auto"/>
          <w:sz w:val="28"/>
          <w:szCs w:val="28"/>
        </w:rPr>
        <w:t xml:space="preserve"> государственной власти, территориальных органах, федеральных органах исполнительной власти, хозяйствующих субъектов всех форм собственности </w:t>
      </w:r>
      <w:r w:rsidR="00A85A89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 xml:space="preserve">Тогучинского района Новосибирской области, при проведении мероприятий, направленных на повышение устойчивости развития отраслей экономики и социальной стабильности на территории </w:t>
      </w:r>
      <w:r w:rsidR="00A85A89">
        <w:rPr>
          <w:color w:val="auto"/>
          <w:sz w:val="28"/>
          <w:szCs w:val="28"/>
        </w:rPr>
        <w:t xml:space="preserve">Шахтинского сельсовета </w:t>
      </w:r>
      <w:r w:rsidRPr="00C75D75">
        <w:rPr>
          <w:color w:val="auto"/>
          <w:sz w:val="28"/>
          <w:szCs w:val="28"/>
        </w:rPr>
        <w:t>Тогучинского района Новосибирской области.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8. В случае отсутствия председателя Штаба его обязанности выполняет один из его заместителей, на которого возложены такие обязанности председателем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9. Заместитель председателя Штаба осуществляет координацию деятельности членов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10. Члены Штаба: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10.1. Участвуют в заседаниях Штаба, а также в подготовке материалов по вопросам, отнесенным к компетенции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10.2. Вносят предложения о включении в повестку дня заседания Штаба группы вопросов, относящихся к компетенции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10.3. Высказывают свое мнение по существу обсуждаемых вопросов, замечания и предложения по проектам принимаемых решений и протоколам заседаний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10.4. Вносят предложения председателю Штаба по иным участникам заседаний Штаба, привлекаемым к работе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11. Секретарь Штаба формирует повестку дня заседаний Штаба, оформляет ее решения и ведет протоколы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12. В отсутствие на заседании секретаря Штаба решение о передаче его полномочий другому члену Штаба принимается председательствующим на заседании и фиксируется в протоколе заседания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13. Заседания Штаба проводятся по мере необходимости.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14. Заседание Штаба правомочно, если на нем присутствует не менее половины от общего числа членов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15. Члены Штаба участвуют в его работе лично.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16. В случае невозможности принять участие в заседании Штаба член Штаба вправе изложить свое мнение по рассматриваемым вопросам в письменном виде, которое доводится до членов Штаба на его заседании (представление письменного мнения не считается участием в голосовании). </w:t>
      </w:r>
      <w:r w:rsidRPr="00C75D75">
        <w:rPr>
          <w:color w:val="auto"/>
          <w:sz w:val="28"/>
          <w:szCs w:val="28"/>
        </w:rPr>
        <w:lastRenderedPageBreak/>
        <w:t>Указанное мнение должно быть направлено секретарю Штаба не позднее чем за 1 день до заседания Штаба.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17. Решения Штаба принимаются открытым голосованием простым большинством голосов членов Штаба, присутствующих на заседании.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18. Каждый член Штаба имеет один голос. При равенстве голосов членов Штаба голос председателя Штаба является решающим.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19. Решение Штаба считается принятым, если за него проголосовало большинство членов Штаба. При равенстве голосов принятым считается решение, за которое проголосовал председатель Штаба или его заместитель, председательствовавший на заседании.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20. Решение Штаба оформляется протоколом заседания Штаба и подписывается председателем Штаба или в случае отсутствия председателя его заместителем, на которого возложены такие обязанности председателем Штаба, а также секретарем Штаба не позднее трех рабочих дней с даты проведения заседания.</w:t>
      </w:r>
    </w:p>
    <w:p w:rsidR="00C75D75" w:rsidRPr="00C75D75" w:rsidRDefault="00C75D75" w:rsidP="00C75D75">
      <w:pPr>
        <w:ind w:firstLine="851"/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>21. Протокол заседания Штаба в течение двух рабочих дней с даты подписания рассылается для сведения всем членам Штаба.</w:t>
      </w: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  <w:r w:rsidRPr="00C75D75">
        <w:rPr>
          <w:color w:val="auto"/>
          <w:sz w:val="28"/>
          <w:szCs w:val="28"/>
        </w:rPr>
        <w:t xml:space="preserve">                                 </w:t>
      </w: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both"/>
        <w:rPr>
          <w:color w:val="auto"/>
          <w:sz w:val="28"/>
          <w:szCs w:val="28"/>
        </w:rPr>
      </w:pPr>
    </w:p>
    <w:p w:rsidR="00C75D75" w:rsidRPr="00C75D75" w:rsidRDefault="00C75D75" w:rsidP="00C75D75">
      <w:pPr>
        <w:jc w:val="right"/>
        <w:rPr>
          <w:color w:val="auto"/>
        </w:rPr>
      </w:pPr>
      <w:r w:rsidRPr="00C75D75">
        <w:rPr>
          <w:color w:val="auto"/>
        </w:rPr>
        <w:t>ПРИЛОЖЕНИЕ № 2</w:t>
      </w:r>
    </w:p>
    <w:p w:rsidR="00A85A89" w:rsidRPr="00C75D75" w:rsidRDefault="00A85A89" w:rsidP="00A85A89">
      <w:pPr>
        <w:jc w:val="right"/>
        <w:rPr>
          <w:color w:val="auto"/>
        </w:rPr>
      </w:pPr>
      <w:r w:rsidRPr="00C75D75">
        <w:rPr>
          <w:color w:val="auto"/>
        </w:rPr>
        <w:t>к постановлению администрации</w:t>
      </w:r>
      <w:r w:rsidRPr="003372F2">
        <w:rPr>
          <w:color w:val="auto"/>
        </w:rPr>
        <w:t xml:space="preserve"> Шахтинского сельсовета</w:t>
      </w:r>
      <w:r w:rsidRPr="00C75D75">
        <w:rPr>
          <w:color w:val="auto"/>
        </w:rPr>
        <w:t xml:space="preserve"> </w:t>
      </w:r>
    </w:p>
    <w:p w:rsidR="00A85A89" w:rsidRPr="00C75D75" w:rsidRDefault="00A85A89" w:rsidP="00A85A89">
      <w:pPr>
        <w:jc w:val="right"/>
        <w:rPr>
          <w:color w:val="auto"/>
        </w:rPr>
      </w:pPr>
      <w:r w:rsidRPr="00C75D75">
        <w:rPr>
          <w:color w:val="auto"/>
        </w:rPr>
        <w:t>Тогучинского района</w:t>
      </w:r>
      <w:r w:rsidRPr="003372F2">
        <w:rPr>
          <w:color w:val="auto"/>
        </w:rPr>
        <w:t xml:space="preserve"> </w:t>
      </w:r>
      <w:r w:rsidRPr="00C75D75">
        <w:rPr>
          <w:color w:val="auto"/>
        </w:rPr>
        <w:t xml:space="preserve">Новосибирской области </w:t>
      </w:r>
    </w:p>
    <w:p w:rsidR="00C75D75" w:rsidRPr="00C75D75" w:rsidRDefault="00A85A89" w:rsidP="003372F2">
      <w:pPr>
        <w:jc w:val="right"/>
        <w:rPr>
          <w:color w:val="auto"/>
          <w:sz w:val="28"/>
          <w:szCs w:val="28"/>
        </w:rPr>
      </w:pPr>
      <w:r w:rsidRPr="00C75D75">
        <w:rPr>
          <w:color w:val="auto"/>
        </w:rPr>
        <w:t xml:space="preserve">                                                                </w:t>
      </w:r>
      <w:r w:rsidRPr="003372F2">
        <w:rPr>
          <w:color w:val="auto"/>
        </w:rPr>
        <w:t xml:space="preserve">                      от 08.08.2022 № 50</w:t>
      </w:r>
      <w:r w:rsidRPr="00C75D75">
        <w:rPr>
          <w:color w:val="auto"/>
          <w:sz w:val="28"/>
          <w:szCs w:val="28"/>
        </w:rPr>
        <w:t xml:space="preserve">      </w:t>
      </w:r>
    </w:p>
    <w:p w:rsidR="00C75D75" w:rsidRPr="00C75D75" w:rsidRDefault="00C75D75" w:rsidP="00C75D75">
      <w:pPr>
        <w:autoSpaceDE w:val="0"/>
        <w:autoSpaceDN w:val="0"/>
        <w:jc w:val="center"/>
        <w:rPr>
          <w:b/>
          <w:color w:val="auto"/>
          <w:sz w:val="28"/>
          <w:szCs w:val="28"/>
        </w:rPr>
      </w:pPr>
      <w:r w:rsidRPr="00C75D75">
        <w:rPr>
          <w:b/>
          <w:color w:val="auto"/>
          <w:sz w:val="28"/>
          <w:szCs w:val="28"/>
        </w:rPr>
        <w:t>СОСТАВ</w:t>
      </w:r>
    </w:p>
    <w:p w:rsidR="00C75D75" w:rsidRPr="00C75D75" w:rsidRDefault="00C75D75" w:rsidP="00C75D75">
      <w:pPr>
        <w:autoSpaceDE w:val="0"/>
        <w:autoSpaceDN w:val="0"/>
        <w:jc w:val="center"/>
        <w:rPr>
          <w:b/>
          <w:color w:val="auto"/>
          <w:sz w:val="28"/>
          <w:szCs w:val="28"/>
        </w:rPr>
      </w:pPr>
      <w:r w:rsidRPr="00C75D75">
        <w:rPr>
          <w:b/>
          <w:color w:val="auto"/>
          <w:sz w:val="28"/>
          <w:szCs w:val="28"/>
        </w:rPr>
        <w:t xml:space="preserve">координационного штаба </w:t>
      </w:r>
      <w:r w:rsidRPr="00C75D75">
        <w:rPr>
          <w:b/>
          <w:color w:val="000000"/>
          <w:sz w:val="28"/>
          <w:szCs w:val="28"/>
        </w:rPr>
        <w:t xml:space="preserve">по устойчивому развитию экономики и социальной стабильности на территории </w:t>
      </w:r>
      <w:r w:rsidR="00A85A89" w:rsidRPr="00A85A89">
        <w:rPr>
          <w:b/>
          <w:color w:val="auto"/>
          <w:sz w:val="28"/>
          <w:szCs w:val="28"/>
        </w:rPr>
        <w:t>Шахтинского сельсовета</w:t>
      </w:r>
      <w:r w:rsidR="00A85A89" w:rsidRPr="00C75D75">
        <w:rPr>
          <w:b/>
          <w:color w:val="auto"/>
          <w:sz w:val="28"/>
          <w:szCs w:val="28"/>
        </w:rPr>
        <w:t xml:space="preserve"> </w:t>
      </w:r>
      <w:r w:rsidRPr="00C75D75">
        <w:rPr>
          <w:b/>
          <w:color w:val="000000"/>
          <w:sz w:val="28"/>
          <w:szCs w:val="28"/>
        </w:rPr>
        <w:t>Тогучинского района Новосибирской области</w:t>
      </w:r>
    </w:p>
    <w:p w:rsidR="00C75D75" w:rsidRPr="00C75D75" w:rsidRDefault="00C75D75" w:rsidP="00C75D75">
      <w:pPr>
        <w:autoSpaceDE w:val="0"/>
        <w:autoSpaceDN w:val="0"/>
        <w:ind w:left="3969"/>
        <w:jc w:val="center"/>
        <w:rPr>
          <w:color w:val="auto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03"/>
        <w:gridCol w:w="2759"/>
        <w:gridCol w:w="1701"/>
        <w:gridCol w:w="2126"/>
      </w:tblGrid>
      <w:tr w:rsidR="00943B6E" w:rsidRPr="003372F2" w:rsidTr="003372F2">
        <w:trPr>
          <w:trHeight w:val="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75D75">
              <w:rPr>
                <w:color w:val="auto"/>
              </w:rPr>
              <w:t>№ п</w:t>
            </w:r>
            <w:r w:rsidR="00F67879" w:rsidRPr="003372F2">
              <w:rPr>
                <w:color w:val="auto"/>
              </w:rPr>
              <w:t>/</w:t>
            </w:r>
            <w:r w:rsidRPr="00C75D75">
              <w:rPr>
                <w:color w:val="auto"/>
              </w:rPr>
              <w:t>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75D75">
              <w:rPr>
                <w:color w:val="auto"/>
              </w:rPr>
              <w:t>Занимаемая должность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F67879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Фамилия имя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75D75">
              <w:rPr>
                <w:color w:val="auto"/>
              </w:rPr>
              <w:t>Рабочий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75D75">
              <w:rPr>
                <w:color w:val="auto"/>
              </w:rPr>
              <w:t>Сотовый</w:t>
            </w:r>
          </w:p>
          <w:p w:rsidR="00C75D75" w:rsidRPr="00C75D75" w:rsidRDefault="00C75D75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75D75">
              <w:rPr>
                <w:color w:val="auto"/>
              </w:rPr>
              <w:t>телефон</w:t>
            </w:r>
          </w:p>
        </w:tc>
      </w:tr>
      <w:tr w:rsidR="00943B6E" w:rsidRPr="003372F2" w:rsidTr="003372F2">
        <w:trPr>
          <w:trHeight w:val="1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A85A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A85A89" w:rsidP="00C75D75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 xml:space="preserve">Глава Шахтинского сельсовета </w:t>
            </w:r>
            <w:r w:rsidR="00C75D75" w:rsidRPr="00C75D75">
              <w:rPr>
                <w:color w:val="auto"/>
              </w:rPr>
              <w:t>Тогучинского района Новосибирской области -</w:t>
            </w:r>
          </w:p>
          <w:p w:rsidR="00C75D75" w:rsidRPr="00C75D75" w:rsidRDefault="00C75D75" w:rsidP="00C75D75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C75D75">
              <w:rPr>
                <w:color w:val="auto"/>
              </w:rPr>
              <w:t>Руководитель штаба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A85A89" w:rsidP="00C75D75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>Вильман Владимир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A85A89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25-000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A85A8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75D75">
              <w:rPr>
                <w:color w:val="auto"/>
              </w:rPr>
              <w:t>8-</w:t>
            </w:r>
            <w:r w:rsidR="00A85A89" w:rsidRPr="003372F2">
              <w:rPr>
                <w:color w:val="auto"/>
              </w:rPr>
              <w:t>960-924-61-26</w:t>
            </w:r>
          </w:p>
        </w:tc>
      </w:tr>
      <w:tr w:rsidR="00943B6E" w:rsidRPr="003372F2" w:rsidTr="003372F2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A85A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A85A89" w:rsidP="00A85A89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 xml:space="preserve">Заместитель </w:t>
            </w:r>
            <w:r w:rsidR="00C75D75" w:rsidRPr="00C75D75">
              <w:rPr>
                <w:color w:val="auto"/>
              </w:rPr>
              <w:t xml:space="preserve">главы администрации </w:t>
            </w:r>
            <w:r w:rsidRPr="003372F2">
              <w:rPr>
                <w:color w:val="auto"/>
              </w:rPr>
              <w:t xml:space="preserve">Шахтинского сельсовета </w:t>
            </w:r>
            <w:r w:rsidR="00C75D75" w:rsidRPr="00C75D75">
              <w:rPr>
                <w:color w:val="auto"/>
              </w:rPr>
              <w:t>Тогучинского района Новосибирской – заместитель руководителя штаба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A85A89" w:rsidP="00C75D75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>Куделя Оксана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A85A89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25-000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A85A8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75D75">
              <w:rPr>
                <w:color w:val="auto"/>
              </w:rPr>
              <w:t>8-</w:t>
            </w:r>
            <w:r w:rsidR="00A85A89" w:rsidRPr="003372F2">
              <w:rPr>
                <w:color w:val="auto"/>
              </w:rPr>
              <w:t>953-874-08-43</w:t>
            </w:r>
          </w:p>
        </w:tc>
      </w:tr>
      <w:tr w:rsidR="00943B6E" w:rsidRPr="003372F2" w:rsidTr="003372F2">
        <w:trPr>
          <w:trHeight w:val="4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A85A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943B6E" w:rsidP="00943B6E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>Специалист 1 разряда</w:t>
            </w:r>
            <w:r w:rsidR="00C75D75" w:rsidRPr="00C75D75">
              <w:rPr>
                <w:color w:val="auto"/>
              </w:rPr>
              <w:t xml:space="preserve"> администрации </w:t>
            </w:r>
            <w:r w:rsidRPr="003372F2">
              <w:rPr>
                <w:color w:val="auto"/>
              </w:rPr>
              <w:t xml:space="preserve">Шахтинского сельсовета </w:t>
            </w:r>
            <w:r w:rsidR="00C75D75" w:rsidRPr="00C75D75">
              <w:rPr>
                <w:color w:val="auto"/>
              </w:rPr>
              <w:t>Тогучинского района Новосибирской области- секретарь штаба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943B6E" w:rsidP="00C75D75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>Бакулина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943B6E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25-000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943B6E" w:rsidP="00943B6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8-906-194-15-09</w:t>
            </w:r>
          </w:p>
        </w:tc>
      </w:tr>
      <w:tr w:rsidR="00943B6E" w:rsidRPr="003372F2" w:rsidTr="003372F2">
        <w:trPr>
          <w:trHeight w:val="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A85A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943B6E" w:rsidP="00C75D75">
            <w:pPr>
              <w:rPr>
                <w:color w:val="auto"/>
              </w:rPr>
            </w:pPr>
            <w:r w:rsidRPr="003372F2">
              <w:rPr>
                <w:color w:val="auto"/>
              </w:rPr>
              <w:t>Специалист 1 разряда</w:t>
            </w:r>
            <w:r w:rsidRPr="00C75D75">
              <w:rPr>
                <w:color w:val="auto"/>
              </w:rPr>
              <w:t xml:space="preserve"> администрации </w:t>
            </w:r>
            <w:r w:rsidRPr="003372F2">
              <w:rPr>
                <w:color w:val="auto"/>
              </w:rPr>
              <w:t xml:space="preserve">Шахтинского сельсовета </w:t>
            </w:r>
            <w:r w:rsidRPr="00C75D75">
              <w:rPr>
                <w:color w:val="auto"/>
              </w:rPr>
              <w:t>Тогучинского района Новосибирской области</w:t>
            </w:r>
            <w:r w:rsidRPr="003372F2">
              <w:rPr>
                <w:color w:val="auto"/>
              </w:rPr>
              <w:t xml:space="preserve"> (главный бухгалтер)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943B6E" w:rsidP="00C75D75">
            <w:pPr>
              <w:rPr>
                <w:color w:val="auto"/>
              </w:rPr>
            </w:pPr>
            <w:r w:rsidRPr="003372F2">
              <w:rPr>
                <w:color w:val="auto"/>
              </w:rPr>
              <w:t>Худякова Виктория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943B6E" w:rsidP="00C75D75">
            <w:pPr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20-855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943B6E" w:rsidP="00C75D75">
            <w:pPr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8-923-131-12-16</w:t>
            </w:r>
          </w:p>
        </w:tc>
      </w:tr>
      <w:tr w:rsidR="00943B6E" w:rsidRPr="003372F2" w:rsidTr="003372F2">
        <w:trPr>
          <w:trHeight w:val="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A85A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C75D75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C75D75">
              <w:rPr>
                <w:rFonts w:eastAsia="Courier New"/>
                <w:bCs/>
                <w:color w:val="000000"/>
              </w:rPr>
              <w:t>ГБУЗ Новоси</w:t>
            </w:r>
            <w:r w:rsidR="00943B6E" w:rsidRPr="003372F2">
              <w:rPr>
                <w:rFonts w:eastAsia="Courier New"/>
                <w:bCs/>
                <w:color w:val="000000"/>
              </w:rPr>
              <w:softHyphen/>
              <w:t>бирской области Тогучинского района Шахтинская участковая больница</w:t>
            </w:r>
          </w:p>
          <w:p w:rsidR="00C75D75" w:rsidRPr="00C75D75" w:rsidRDefault="00C75D75" w:rsidP="00C75D75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C75D75">
              <w:rPr>
                <w:color w:val="auto"/>
              </w:rPr>
              <w:t>Главный врач - заместитель руководителя штаба (по согласованию)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943B6E" w:rsidP="00C75D75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>Рожкова Надежда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943B6E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25-057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943B6E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rFonts w:eastAsia="Courier New"/>
                <w:bCs/>
                <w:color w:val="000000"/>
              </w:rPr>
              <w:t>8-963-949-78-13</w:t>
            </w:r>
          </w:p>
        </w:tc>
      </w:tr>
      <w:tr w:rsidR="00943B6E" w:rsidRPr="003372F2" w:rsidTr="003372F2">
        <w:trPr>
          <w:trHeight w:val="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A85A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F67879" w:rsidP="00C75D75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 xml:space="preserve">Эксперт отдела строительства </w:t>
            </w:r>
            <w:r w:rsidRPr="003372F2">
              <w:rPr>
                <w:color w:val="000000"/>
                <w:shd w:val="clear" w:color="auto" w:fill="FFFFFF"/>
              </w:rPr>
              <w:t>коммунального, дорожного хозяйства и транспорта</w:t>
            </w:r>
            <w:r w:rsidRPr="003372F2">
              <w:rPr>
                <w:color w:val="000000"/>
              </w:rPr>
              <w:t xml:space="preserve"> </w:t>
            </w:r>
            <w:r w:rsidRPr="003372F2">
              <w:rPr>
                <w:color w:val="000000"/>
                <w:shd w:val="clear" w:color="auto" w:fill="FFFFFF"/>
              </w:rPr>
              <w:t>администрации Тогучинского района Новосибирской области</w:t>
            </w:r>
            <w:r w:rsidRPr="003372F2">
              <w:rPr>
                <w:bCs/>
                <w:color w:val="auto"/>
              </w:rPr>
              <w:t xml:space="preserve"> (по согласованию).</w:t>
            </w:r>
            <w:r w:rsidRPr="003372F2">
              <w:rPr>
                <w:color w:val="auto"/>
              </w:rPr>
              <w:t xml:space="preserve"> </w:t>
            </w:r>
            <w:r w:rsidR="00C75D75" w:rsidRPr="00C75D75">
              <w:rPr>
                <w:color w:val="auto"/>
              </w:rPr>
              <w:t>(по согласованию)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F67879" w:rsidP="00C75D75">
            <w:pPr>
              <w:overflowPunct w:val="0"/>
              <w:autoSpaceDE w:val="0"/>
              <w:autoSpaceDN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>Спицыной Марии Валентиновны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F67879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24-905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F67879" w:rsidP="00C75D75">
            <w:pPr>
              <w:suppressAutoHyphens/>
              <w:autoSpaceDE w:val="0"/>
              <w:autoSpaceDN w:val="0"/>
              <w:jc w:val="center"/>
              <w:rPr>
                <w:color w:val="auto"/>
                <w:lang w:eastAsia="zh-CN"/>
              </w:rPr>
            </w:pPr>
            <w:r w:rsidRPr="003372F2">
              <w:rPr>
                <w:color w:val="auto"/>
                <w:lang w:eastAsia="zh-CN"/>
              </w:rPr>
              <w:t>8-953-878-65-30</w:t>
            </w:r>
          </w:p>
          <w:p w:rsidR="00C75D75" w:rsidRPr="00C75D75" w:rsidRDefault="00C75D75" w:rsidP="00C75D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  <w:tr w:rsidR="00943B6E" w:rsidRPr="003372F2" w:rsidTr="003372F2">
        <w:trPr>
          <w:trHeight w:val="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C75D75" w:rsidP="00A85A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F67879" w:rsidP="00C75D75">
            <w:pPr>
              <w:overflowPunct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>Начальник Тогучинского ГБУ НСО ЦКО БТИ (по согласованию)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F67879" w:rsidP="00C75D75">
            <w:pPr>
              <w:overflowPunct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>Попов Константин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F67879" w:rsidP="00C75D75">
            <w:pPr>
              <w:overflowPunct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20-931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75" w:rsidRPr="00C75D75" w:rsidRDefault="00F67879" w:rsidP="00C75D75">
            <w:pPr>
              <w:overflowPunct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8-923-180-48-52</w:t>
            </w:r>
          </w:p>
        </w:tc>
      </w:tr>
      <w:tr w:rsidR="00F67879" w:rsidRPr="003372F2" w:rsidTr="003372F2">
        <w:trPr>
          <w:trHeight w:val="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79" w:rsidRPr="003372F2" w:rsidRDefault="00F67879" w:rsidP="00A85A8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79" w:rsidRPr="003372F2" w:rsidRDefault="00F67879" w:rsidP="00C75D75">
            <w:pPr>
              <w:overflowPunct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>Председатель Совета депутатов Шахтинского сельсовета Тогучинского района Новосибирской области (по согласованию)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79" w:rsidRPr="003372F2" w:rsidRDefault="00F67879" w:rsidP="00C75D75">
            <w:pPr>
              <w:overflowPunct w:val="0"/>
              <w:adjustRightInd w:val="0"/>
              <w:rPr>
                <w:color w:val="auto"/>
              </w:rPr>
            </w:pPr>
            <w:r w:rsidRPr="003372F2">
              <w:rPr>
                <w:color w:val="auto"/>
              </w:rPr>
              <w:t>Астапова Галина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79" w:rsidRPr="003372F2" w:rsidRDefault="00F67879" w:rsidP="00C75D75">
            <w:pPr>
              <w:overflowPunct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25-117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79" w:rsidRPr="003372F2" w:rsidRDefault="003372F2" w:rsidP="00C75D75">
            <w:pPr>
              <w:overflowPunct w:val="0"/>
              <w:adjustRightInd w:val="0"/>
              <w:jc w:val="center"/>
              <w:rPr>
                <w:color w:val="auto"/>
              </w:rPr>
            </w:pPr>
            <w:r w:rsidRPr="003372F2">
              <w:rPr>
                <w:color w:val="auto"/>
              </w:rPr>
              <w:t>8-952-901-52-76</w:t>
            </w:r>
          </w:p>
        </w:tc>
      </w:tr>
    </w:tbl>
    <w:p w:rsidR="00C75D75" w:rsidRPr="00C75D75" w:rsidRDefault="00C75D75" w:rsidP="00C75D75">
      <w:pPr>
        <w:jc w:val="both"/>
        <w:rPr>
          <w:color w:val="auto"/>
        </w:rPr>
      </w:pPr>
    </w:p>
    <w:p w:rsidR="00106C78" w:rsidRDefault="00106C78" w:rsidP="00C75D75">
      <w:pPr>
        <w:ind w:left="5580" w:right="-1068"/>
        <w:jc w:val="right"/>
      </w:pPr>
    </w:p>
    <w:sectPr w:rsidR="00106C78" w:rsidSect="00C75D75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55111"/>
    <w:multiLevelType w:val="multilevel"/>
    <w:tmpl w:val="92D213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535FC"/>
    <w:multiLevelType w:val="multilevel"/>
    <w:tmpl w:val="AE56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54"/>
    <w:rsid w:val="00017E46"/>
    <w:rsid w:val="00031D9E"/>
    <w:rsid w:val="00042767"/>
    <w:rsid w:val="00055AA7"/>
    <w:rsid w:val="0006507B"/>
    <w:rsid w:val="00087FAD"/>
    <w:rsid w:val="00091D45"/>
    <w:rsid w:val="00106C78"/>
    <w:rsid w:val="00132B39"/>
    <w:rsid w:val="00133E6D"/>
    <w:rsid w:val="00135344"/>
    <w:rsid w:val="00142643"/>
    <w:rsid w:val="0014386B"/>
    <w:rsid w:val="00176038"/>
    <w:rsid w:val="00190F61"/>
    <w:rsid w:val="001D22A6"/>
    <w:rsid w:val="001D23A0"/>
    <w:rsid w:val="001D5F58"/>
    <w:rsid w:val="002326BD"/>
    <w:rsid w:val="00251313"/>
    <w:rsid w:val="0026024F"/>
    <w:rsid w:val="002732CA"/>
    <w:rsid w:val="002767A8"/>
    <w:rsid w:val="00280885"/>
    <w:rsid w:val="00284147"/>
    <w:rsid w:val="00292843"/>
    <w:rsid w:val="002B7F96"/>
    <w:rsid w:val="002E2706"/>
    <w:rsid w:val="00317304"/>
    <w:rsid w:val="00320673"/>
    <w:rsid w:val="003372F2"/>
    <w:rsid w:val="00357DC7"/>
    <w:rsid w:val="00376EDB"/>
    <w:rsid w:val="003A278E"/>
    <w:rsid w:val="003A4618"/>
    <w:rsid w:val="003E662A"/>
    <w:rsid w:val="003F3DF4"/>
    <w:rsid w:val="00425CD6"/>
    <w:rsid w:val="00457CCD"/>
    <w:rsid w:val="004856DD"/>
    <w:rsid w:val="004912A9"/>
    <w:rsid w:val="004A4391"/>
    <w:rsid w:val="004D1987"/>
    <w:rsid w:val="004E1439"/>
    <w:rsid w:val="004E7E3B"/>
    <w:rsid w:val="005009D5"/>
    <w:rsid w:val="00511D64"/>
    <w:rsid w:val="005726CF"/>
    <w:rsid w:val="00583F52"/>
    <w:rsid w:val="005C39B1"/>
    <w:rsid w:val="005D5BBF"/>
    <w:rsid w:val="005D7C17"/>
    <w:rsid w:val="005E3E53"/>
    <w:rsid w:val="006044AB"/>
    <w:rsid w:val="00616F1E"/>
    <w:rsid w:val="00625462"/>
    <w:rsid w:val="006632BF"/>
    <w:rsid w:val="006B17BB"/>
    <w:rsid w:val="006C441B"/>
    <w:rsid w:val="006C63F5"/>
    <w:rsid w:val="006D5354"/>
    <w:rsid w:val="006E07F2"/>
    <w:rsid w:val="007577CA"/>
    <w:rsid w:val="00762940"/>
    <w:rsid w:val="007844EA"/>
    <w:rsid w:val="007A1332"/>
    <w:rsid w:val="007C1D51"/>
    <w:rsid w:val="00806C58"/>
    <w:rsid w:val="00811736"/>
    <w:rsid w:val="00833B97"/>
    <w:rsid w:val="008503CC"/>
    <w:rsid w:val="0086072F"/>
    <w:rsid w:val="0086641B"/>
    <w:rsid w:val="00867896"/>
    <w:rsid w:val="0087169F"/>
    <w:rsid w:val="00872CB8"/>
    <w:rsid w:val="00880F49"/>
    <w:rsid w:val="008849A9"/>
    <w:rsid w:val="008853DE"/>
    <w:rsid w:val="00887B67"/>
    <w:rsid w:val="008A15FF"/>
    <w:rsid w:val="008A182F"/>
    <w:rsid w:val="008A3FAB"/>
    <w:rsid w:val="008A6D9B"/>
    <w:rsid w:val="008B003F"/>
    <w:rsid w:val="008B602C"/>
    <w:rsid w:val="008C1AFC"/>
    <w:rsid w:val="008F070A"/>
    <w:rsid w:val="008F3169"/>
    <w:rsid w:val="008F610B"/>
    <w:rsid w:val="009022D2"/>
    <w:rsid w:val="0092497F"/>
    <w:rsid w:val="009256FE"/>
    <w:rsid w:val="00943B6E"/>
    <w:rsid w:val="0094473D"/>
    <w:rsid w:val="00944945"/>
    <w:rsid w:val="009A3BC5"/>
    <w:rsid w:val="009A55CE"/>
    <w:rsid w:val="009C445D"/>
    <w:rsid w:val="009D243B"/>
    <w:rsid w:val="009D6C57"/>
    <w:rsid w:val="009E56F3"/>
    <w:rsid w:val="00A54473"/>
    <w:rsid w:val="00A7247C"/>
    <w:rsid w:val="00A836EC"/>
    <w:rsid w:val="00A85A89"/>
    <w:rsid w:val="00A86E7F"/>
    <w:rsid w:val="00AA3632"/>
    <w:rsid w:val="00AB5D78"/>
    <w:rsid w:val="00AF0353"/>
    <w:rsid w:val="00B05BD4"/>
    <w:rsid w:val="00B141DD"/>
    <w:rsid w:val="00B333B6"/>
    <w:rsid w:val="00B46CDD"/>
    <w:rsid w:val="00B521D4"/>
    <w:rsid w:val="00B55EC1"/>
    <w:rsid w:val="00B67603"/>
    <w:rsid w:val="00B839F8"/>
    <w:rsid w:val="00BB5D99"/>
    <w:rsid w:val="00BD5C9A"/>
    <w:rsid w:val="00BD7564"/>
    <w:rsid w:val="00BE3A45"/>
    <w:rsid w:val="00BF776D"/>
    <w:rsid w:val="00C00C1E"/>
    <w:rsid w:val="00C278E5"/>
    <w:rsid w:val="00C401A3"/>
    <w:rsid w:val="00C4302D"/>
    <w:rsid w:val="00C60495"/>
    <w:rsid w:val="00C75005"/>
    <w:rsid w:val="00C75D75"/>
    <w:rsid w:val="00CB0EBC"/>
    <w:rsid w:val="00CE6C77"/>
    <w:rsid w:val="00CF23F6"/>
    <w:rsid w:val="00CF2492"/>
    <w:rsid w:val="00D03748"/>
    <w:rsid w:val="00D31312"/>
    <w:rsid w:val="00D87662"/>
    <w:rsid w:val="00DA62BA"/>
    <w:rsid w:val="00DE2F5D"/>
    <w:rsid w:val="00DF04A6"/>
    <w:rsid w:val="00DF2A12"/>
    <w:rsid w:val="00DF409A"/>
    <w:rsid w:val="00DF72EE"/>
    <w:rsid w:val="00DF7B62"/>
    <w:rsid w:val="00EA0E72"/>
    <w:rsid w:val="00EA44F0"/>
    <w:rsid w:val="00EA6489"/>
    <w:rsid w:val="00ED21D1"/>
    <w:rsid w:val="00ED2947"/>
    <w:rsid w:val="00EE7AE3"/>
    <w:rsid w:val="00EF59A2"/>
    <w:rsid w:val="00F02EAE"/>
    <w:rsid w:val="00F157B6"/>
    <w:rsid w:val="00F42997"/>
    <w:rsid w:val="00F57E76"/>
    <w:rsid w:val="00F67879"/>
    <w:rsid w:val="00FD0C6E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1EB49-12DD-4F13-B4D8-F2EBEF8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8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D5354"/>
    <w:rPr>
      <w:color w:val="000080"/>
      <w:u w:val="single"/>
    </w:rPr>
  </w:style>
  <w:style w:type="character" w:customStyle="1" w:styleId="a3">
    <w:name w:val="Символ нумерации"/>
    <w:qFormat/>
    <w:rsid w:val="006D5354"/>
  </w:style>
  <w:style w:type="paragraph" w:customStyle="1" w:styleId="a4">
    <w:name w:val="Заголовок"/>
    <w:basedOn w:val="a"/>
    <w:next w:val="a5"/>
    <w:qFormat/>
    <w:rsid w:val="006D535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6D5354"/>
    <w:pPr>
      <w:spacing w:after="140" w:line="288" w:lineRule="auto"/>
    </w:pPr>
  </w:style>
  <w:style w:type="paragraph" w:styleId="a6">
    <w:name w:val="List"/>
    <w:basedOn w:val="a5"/>
    <w:rsid w:val="006D5354"/>
    <w:rPr>
      <w:rFonts w:cs="Mangal"/>
    </w:rPr>
  </w:style>
  <w:style w:type="paragraph" w:customStyle="1" w:styleId="1">
    <w:name w:val="Название объекта1"/>
    <w:basedOn w:val="a"/>
    <w:qFormat/>
    <w:rsid w:val="006D535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D5354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6D5354"/>
  </w:style>
  <w:style w:type="paragraph" w:customStyle="1" w:styleId="a9">
    <w:name w:val="Заголовок таблицы"/>
    <w:basedOn w:val="a8"/>
    <w:qFormat/>
    <w:rsid w:val="006D5354"/>
  </w:style>
  <w:style w:type="paragraph" w:customStyle="1" w:styleId="western">
    <w:name w:val="western"/>
    <w:basedOn w:val="a"/>
    <w:qFormat/>
    <w:rsid w:val="006D5354"/>
    <w:pPr>
      <w:spacing w:before="280" w:after="119"/>
    </w:pPr>
    <w:rPr>
      <w:color w:val="000000"/>
      <w:szCs w:val="28"/>
    </w:rPr>
  </w:style>
  <w:style w:type="paragraph" w:customStyle="1" w:styleId="ConsPlusNormal">
    <w:name w:val="ConsPlusNormal"/>
    <w:qFormat/>
    <w:rsid w:val="006D5354"/>
    <w:pPr>
      <w:widowControl w:val="0"/>
      <w:suppressAutoHyphens/>
    </w:pPr>
    <w:rPr>
      <w:rFonts w:eastAsia="Times New Roman" w:cs="Calibri"/>
      <w:color w:val="00000A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73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51313"/>
    <w:pPr>
      <w:ind w:left="720"/>
      <w:contextualSpacing/>
    </w:pPr>
  </w:style>
  <w:style w:type="table" w:styleId="ad">
    <w:name w:val="Table Grid"/>
    <w:basedOn w:val="a1"/>
    <w:uiPriority w:val="59"/>
    <w:rsid w:val="0025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99"/>
    <w:rsid w:val="003A278E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BA11-89A1-496F-961B-907B5B5E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92</cp:revision>
  <cp:lastPrinted>2022-08-09T13:10:00Z</cp:lastPrinted>
  <dcterms:created xsi:type="dcterms:W3CDTF">2019-11-12T09:21:00Z</dcterms:created>
  <dcterms:modified xsi:type="dcterms:W3CDTF">2022-08-09T13:10:00Z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